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C" w:rsidRDefault="005D4D0C" w:rsidP="005D4D0C">
      <w:pPr>
        <w:spacing w:line="360" w:lineRule="auto"/>
        <w:jc w:val="both"/>
        <w:rPr>
          <w:rFonts w:ascii="Arial" w:hAnsi="Arial" w:cs="Arial"/>
          <w:b/>
          <w:sz w:val="18"/>
          <w:szCs w:val="18"/>
          <w:u w:val="single"/>
        </w:rPr>
      </w:pP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ΔΗΜΟΤΙΚΗ ΕΠΙΧΕΙΡΗΣΗ</w:t>
      </w: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C24ACD" w:rsidRPr="00CC4FF7" w:rsidRDefault="00C24ACD" w:rsidP="00C24ACD">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r>
        <w:rPr>
          <w:rFonts w:ascii="Arial" w:hAnsi="Arial" w:cs="Arial"/>
          <w:sz w:val="18"/>
          <w:szCs w:val="18"/>
        </w:rPr>
        <w:t>ΑΝΑΡΤΗΤΕΟ ΣΤΟ ΔΙΑΔΙΚΤΥΟ</w:t>
      </w:r>
    </w:p>
    <w:p w:rsidR="00C24ACD" w:rsidRPr="00CC4FF7" w:rsidRDefault="00C24ACD" w:rsidP="00C24ACD">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C24ACD" w:rsidRPr="00CC4FF7" w:rsidRDefault="00C24ACD" w:rsidP="00C24ACD">
      <w:pPr>
        <w:pBdr>
          <w:bottom w:val="single" w:sz="4" w:space="1" w:color="auto"/>
        </w:pBdr>
        <w:spacing w:line="360" w:lineRule="auto"/>
        <w:jc w:val="both"/>
        <w:rPr>
          <w:rFonts w:ascii="Arial" w:hAnsi="Arial" w:cs="Arial"/>
          <w:sz w:val="18"/>
          <w:szCs w:val="18"/>
          <w:u w:val="single"/>
        </w:rPr>
      </w:pPr>
    </w:p>
    <w:p w:rsidR="00C24ACD" w:rsidRPr="00CC4FF7" w:rsidRDefault="00C24ACD" w:rsidP="00C24ACD">
      <w:pPr>
        <w:spacing w:line="360" w:lineRule="auto"/>
        <w:jc w:val="both"/>
        <w:rPr>
          <w:rFonts w:ascii="Arial" w:hAnsi="Arial" w:cs="Arial"/>
          <w:sz w:val="18"/>
          <w:szCs w:val="18"/>
          <w:u w:val="single"/>
        </w:rPr>
      </w:pPr>
    </w:p>
    <w:p w:rsidR="00C24ACD" w:rsidRPr="007D6A8E" w:rsidRDefault="00C24ACD" w:rsidP="00C24ACD">
      <w:pPr>
        <w:autoSpaceDE w:val="0"/>
        <w:autoSpaceDN w:val="0"/>
        <w:adjustRightInd w:val="0"/>
        <w:spacing w:line="360" w:lineRule="auto"/>
        <w:jc w:val="both"/>
        <w:rPr>
          <w:rFonts w:ascii="Arial" w:hAnsi="Arial" w:cs="Arial"/>
          <w:b/>
          <w:sz w:val="18"/>
          <w:szCs w:val="18"/>
        </w:rPr>
      </w:pPr>
    </w:p>
    <w:p w:rsidR="00C24ACD" w:rsidRPr="00CC4FF7" w:rsidRDefault="00C24ACD" w:rsidP="00C24ACD">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5D4D0C" w:rsidRPr="00CC4FF7" w:rsidRDefault="005D4D0C" w:rsidP="005D4D0C">
      <w:pPr>
        <w:spacing w:line="360" w:lineRule="auto"/>
        <w:jc w:val="both"/>
        <w:rPr>
          <w:rFonts w:ascii="Arial" w:hAnsi="Arial" w:cs="Arial"/>
          <w:b/>
          <w:sz w:val="18"/>
          <w:szCs w:val="18"/>
        </w:rPr>
      </w:pPr>
      <w:r>
        <w:rPr>
          <w:rFonts w:ascii="Arial" w:hAnsi="Arial" w:cs="Arial"/>
          <w:b/>
          <w:sz w:val="18"/>
          <w:szCs w:val="18"/>
        </w:rPr>
        <w:t xml:space="preserve">Από το πρακτικό της με αριθμό </w:t>
      </w:r>
      <w:r w:rsidR="000A0220">
        <w:rPr>
          <w:rFonts w:ascii="Arial" w:hAnsi="Arial" w:cs="Arial"/>
          <w:b/>
          <w:sz w:val="18"/>
          <w:szCs w:val="18"/>
        </w:rPr>
        <w:t>22</w:t>
      </w:r>
      <w:r w:rsidRPr="00CC4FF7">
        <w:rPr>
          <w:rFonts w:ascii="Arial" w:hAnsi="Arial" w:cs="Arial"/>
          <w:b/>
          <w:sz w:val="18"/>
          <w:szCs w:val="18"/>
        </w:rPr>
        <w:t>/</w:t>
      </w:r>
      <w:r w:rsidR="000A0220">
        <w:rPr>
          <w:rFonts w:ascii="Arial" w:hAnsi="Arial" w:cs="Arial"/>
          <w:b/>
          <w:sz w:val="18"/>
          <w:szCs w:val="18"/>
        </w:rPr>
        <w:t>21</w:t>
      </w:r>
      <w:r w:rsidRPr="00CC4FF7">
        <w:rPr>
          <w:rFonts w:ascii="Arial" w:hAnsi="Arial" w:cs="Arial"/>
          <w:b/>
          <w:sz w:val="18"/>
          <w:szCs w:val="18"/>
        </w:rPr>
        <w:t>-</w:t>
      </w:r>
      <w:r w:rsidR="00CF3464">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5D4D0C" w:rsidRPr="00CC4FF7" w:rsidRDefault="005D4D0C" w:rsidP="005D4D0C">
      <w:pPr>
        <w:spacing w:line="360" w:lineRule="auto"/>
        <w:jc w:val="both"/>
        <w:rPr>
          <w:rFonts w:ascii="Arial" w:hAnsi="Arial" w:cs="Arial"/>
          <w:sz w:val="18"/>
          <w:szCs w:val="18"/>
        </w:rPr>
      </w:pPr>
    </w:p>
    <w:tbl>
      <w:tblPr>
        <w:tblStyle w:val="a3"/>
        <w:tblW w:w="8472" w:type="dxa"/>
        <w:tblLook w:val="04A0"/>
      </w:tblPr>
      <w:tblGrid>
        <w:gridCol w:w="4687"/>
        <w:gridCol w:w="3785"/>
      </w:tblGrid>
      <w:tr w:rsidR="005D4D0C" w:rsidRPr="00461EDC" w:rsidTr="003077E3">
        <w:trPr>
          <w:trHeight w:val="928"/>
        </w:trPr>
        <w:tc>
          <w:tcPr>
            <w:tcW w:w="4687"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b/>
                <w:sz w:val="18"/>
                <w:szCs w:val="18"/>
              </w:rPr>
            </w:pPr>
            <w:r w:rsidRPr="00461EDC">
              <w:rPr>
                <w:rFonts w:ascii="Arial" w:hAnsi="Arial" w:cs="Arial"/>
                <w:b/>
                <w:sz w:val="18"/>
                <w:szCs w:val="18"/>
              </w:rPr>
              <w:t xml:space="preserve"> </w:t>
            </w:r>
            <w:r w:rsidR="00C463E2" w:rsidRPr="00461EDC">
              <w:rPr>
                <w:rFonts w:ascii="Arial" w:hAnsi="Arial" w:cs="Arial"/>
                <w:b/>
                <w:sz w:val="18"/>
                <w:szCs w:val="18"/>
              </w:rPr>
              <w:t xml:space="preserve">                  Αρ. Απόφασης 2</w:t>
            </w:r>
            <w:r w:rsidR="00CD4EE6">
              <w:rPr>
                <w:rFonts w:ascii="Arial" w:hAnsi="Arial" w:cs="Arial"/>
                <w:b/>
                <w:sz w:val="18"/>
                <w:szCs w:val="18"/>
              </w:rPr>
              <w:t>3</w:t>
            </w:r>
            <w:r w:rsidR="000A0220">
              <w:rPr>
                <w:rFonts w:ascii="Arial" w:hAnsi="Arial" w:cs="Arial"/>
                <w:b/>
                <w:sz w:val="18"/>
                <w:szCs w:val="18"/>
              </w:rPr>
              <w:t>7</w:t>
            </w:r>
            <w:r w:rsidRPr="00461EDC">
              <w:rPr>
                <w:rFonts w:ascii="Arial" w:hAnsi="Arial" w:cs="Arial"/>
                <w:b/>
                <w:sz w:val="18"/>
                <w:szCs w:val="18"/>
              </w:rPr>
              <w:t>/2022</w:t>
            </w: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tc>
        <w:tc>
          <w:tcPr>
            <w:tcW w:w="3785"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0A0220">
            <w:pPr>
              <w:spacing w:line="360" w:lineRule="auto"/>
              <w:jc w:val="both"/>
              <w:rPr>
                <w:rFonts w:ascii="Arial" w:hAnsi="Arial" w:cs="Arial"/>
                <w:b/>
                <w:sz w:val="18"/>
                <w:szCs w:val="18"/>
              </w:rPr>
            </w:pPr>
            <w:r w:rsidRPr="00461EDC">
              <w:rPr>
                <w:rFonts w:ascii="Arial" w:hAnsi="Arial" w:cs="Arial"/>
                <w:b/>
                <w:sz w:val="18"/>
                <w:szCs w:val="18"/>
              </w:rPr>
              <w:t>ΘΕΜΑ: «</w:t>
            </w:r>
            <w:r w:rsidR="007C2CEF" w:rsidRPr="00461EDC">
              <w:rPr>
                <w:rFonts w:ascii="Arial" w:hAnsi="Arial" w:cs="Arial"/>
                <w:b/>
                <w:sz w:val="18"/>
                <w:szCs w:val="18"/>
              </w:rPr>
              <w:t>Έγκριση</w:t>
            </w:r>
            <w:r w:rsidR="00CF3464" w:rsidRPr="00461EDC">
              <w:rPr>
                <w:rFonts w:ascii="Arial" w:hAnsi="Arial" w:cs="Arial"/>
                <w:b/>
                <w:sz w:val="18"/>
                <w:szCs w:val="18"/>
              </w:rPr>
              <w:t xml:space="preserve"> </w:t>
            </w:r>
            <w:r w:rsidR="000A0220">
              <w:rPr>
                <w:rFonts w:ascii="Arial" w:hAnsi="Arial" w:cs="Arial"/>
                <w:b/>
                <w:sz w:val="18"/>
                <w:szCs w:val="18"/>
              </w:rPr>
              <w:t>του Προϋπολογισμού της Δ.Ε.Υ.Α.Θ. έτους 2023</w:t>
            </w:r>
            <w:r w:rsidR="007C2CEF" w:rsidRPr="00461EDC">
              <w:rPr>
                <w:rFonts w:ascii="Arial" w:hAnsi="Arial" w:cs="Arial"/>
                <w:b/>
                <w:sz w:val="18"/>
                <w:szCs w:val="18"/>
              </w:rPr>
              <w:t xml:space="preserve">».                </w:t>
            </w:r>
            <w:r w:rsidRPr="00461EDC">
              <w:rPr>
                <w:rFonts w:ascii="Arial" w:hAnsi="Arial" w:cs="Arial"/>
                <w:b/>
                <w:sz w:val="18"/>
                <w:szCs w:val="18"/>
              </w:rPr>
              <w:t xml:space="preserve">                                                                                 </w:t>
            </w:r>
          </w:p>
        </w:tc>
      </w:tr>
    </w:tbl>
    <w:p w:rsidR="005D4D0C" w:rsidRPr="00CC4FF7" w:rsidRDefault="005D4D0C" w:rsidP="005D4D0C">
      <w:pPr>
        <w:spacing w:line="360" w:lineRule="auto"/>
        <w:jc w:val="both"/>
        <w:rPr>
          <w:rFonts w:ascii="Arial" w:hAnsi="Arial" w:cs="Arial"/>
          <w:sz w:val="18"/>
          <w:szCs w:val="18"/>
        </w:rPr>
      </w:pPr>
      <w:r w:rsidRPr="00CC4FF7">
        <w:rPr>
          <w:rFonts w:ascii="Arial" w:hAnsi="Arial" w:cs="Arial"/>
          <w:sz w:val="18"/>
          <w:szCs w:val="18"/>
        </w:rPr>
        <w:t xml:space="preserve">                      </w:t>
      </w:r>
    </w:p>
    <w:p w:rsidR="005D4D0C" w:rsidRPr="006810BC" w:rsidRDefault="005D4D0C" w:rsidP="005D4D0C">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00BF2F8A" w:rsidRPr="00BF2F8A">
        <w:rPr>
          <w:rFonts w:ascii="Arial" w:hAnsi="Arial" w:cs="Arial"/>
          <w:b/>
          <w:sz w:val="18"/>
          <w:szCs w:val="18"/>
        </w:rPr>
        <w:t>21</w:t>
      </w:r>
      <w:r w:rsidRPr="00BA60C4">
        <w:rPr>
          <w:rFonts w:ascii="Arial" w:hAnsi="Arial" w:cs="Arial"/>
          <w:b/>
          <w:sz w:val="18"/>
          <w:szCs w:val="18"/>
        </w:rPr>
        <w:t xml:space="preserve">  </w:t>
      </w:r>
      <w:r w:rsidRPr="00D973E1">
        <w:rPr>
          <w:rFonts w:ascii="Arial" w:hAnsi="Arial" w:cs="Arial"/>
          <w:b/>
          <w:sz w:val="18"/>
          <w:szCs w:val="18"/>
        </w:rPr>
        <w:t xml:space="preserve">του μηνός </w:t>
      </w:r>
      <w:r w:rsidR="003C73D6">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sidR="00BF2F8A">
        <w:rPr>
          <w:rFonts w:ascii="Arial" w:hAnsi="Arial" w:cs="Arial"/>
          <w:sz w:val="18"/>
          <w:szCs w:val="18"/>
        </w:rPr>
        <w:t>Τετάρτη</w:t>
      </w:r>
      <w:r w:rsidRPr="00D973E1">
        <w:rPr>
          <w:rFonts w:ascii="Arial" w:hAnsi="Arial" w:cs="Arial"/>
          <w:sz w:val="18"/>
          <w:szCs w:val="18"/>
        </w:rPr>
        <w:t xml:space="preserve">  και ώρα 13:00 μ.μ. συνήλθε σε τακτική συνεδρίαση το Διοικητικό Συμβούλιο της Δ.Ε.Υ.Α.Θ., ύστερα από την υπ’  αριθμ. </w:t>
      </w:r>
      <w:r w:rsidR="007B410C">
        <w:rPr>
          <w:rFonts w:ascii="Arial" w:hAnsi="Arial" w:cs="Arial"/>
          <w:sz w:val="18"/>
          <w:szCs w:val="18"/>
        </w:rPr>
        <w:t>5</w:t>
      </w:r>
      <w:r w:rsidR="00BF2F8A">
        <w:rPr>
          <w:rFonts w:ascii="Arial" w:hAnsi="Arial" w:cs="Arial"/>
          <w:sz w:val="18"/>
          <w:szCs w:val="18"/>
        </w:rPr>
        <w:t>262</w:t>
      </w:r>
      <w:r w:rsidRPr="00D973E1">
        <w:rPr>
          <w:rFonts w:ascii="Arial" w:hAnsi="Arial" w:cs="Arial"/>
          <w:sz w:val="18"/>
          <w:szCs w:val="18"/>
        </w:rPr>
        <w:t>/</w:t>
      </w:r>
      <w:r w:rsidR="00BF2F8A">
        <w:rPr>
          <w:rFonts w:ascii="Arial" w:hAnsi="Arial" w:cs="Arial"/>
          <w:sz w:val="18"/>
          <w:szCs w:val="18"/>
        </w:rPr>
        <w:t>15</w:t>
      </w:r>
      <w:r w:rsidRPr="00D973E1">
        <w:rPr>
          <w:rFonts w:ascii="Arial" w:hAnsi="Arial" w:cs="Arial"/>
          <w:sz w:val="18"/>
          <w:szCs w:val="18"/>
        </w:rPr>
        <w:t>-</w:t>
      </w:r>
      <w:r w:rsidR="00997C8D">
        <w:rPr>
          <w:rFonts w:ascii="Arial" w:hAnsi="Arial" w:cs="Arial"/>
          <w:sz w:val="18"/>
          <w:szCs w:val="18"/>
        </w:rPr>
        <w:t>12</w:t>
      </w:r>
      <w:r w:rsidRPr="00D973E1">
        <w:rPr>
          <w:rFonts w:ascii="Arial" w:hAnsi="Arial" w:cs="Arial"/>
          <w:sz w:val="18"/>
          <w:szCs w:val="18"/>
        </w:rPr>
        <w:t>-2022 έγγραφη πρόσκληση του Προέδρου αυτού 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 xml:space="preserve">Αφού διαπιστώθηκε ότι υφίσταται νόμιμη απαρτία, γιατί σε σύνολο έντεκα (11)  μελών  συμμετείχαν  τα </w:t>
      </w:r>
      <w:r w:rsidR="00BF2F8A">
        <w:rPr>
          <w:rFonts w:ascii="Arial" w:hAnsi="Arial" w:cs="Arial"/>
          <w:sz w:val="18"/>
          <w:szCs w:val="18"/>
        </w:rPr>
        <w:t xml:space="preserve">εννέα </w:t>
      </w:r>
      <w:r w:rsidRPr="006810BC">
        <w:rPr>
          <w:rFonts w:ascii="Arial" w:hAnsi="Arial" w:cs="Arial"/>
          <w:sz w:val="18"/>
          <w:szCs w:val="18"/>
        </w:rPr>
        <w:t>(</w:t>
      </w:r>
      <w:r w:rsidR="00BF2F8A">
        <w:rPr>
          <w:rFonts w:ascii="Arial" w:hAnsi="Arial" w:cs="Arial"/>
          <w:sz w:val="18"/>
          <w:szCs w:val="18"/>
        </w:rPr>
        <w:t>9</w:t>
      </w:r>
      <w:r w:rsidRPr="006810BC">
        <w:rPr>
          <w:rFonts w:ascii="Arial" w:hAnsi="Arial" w:cs="Arial"/>
          <w:sz w:val="18"/>
          <w:szCs w:val="18"/>
        </w:rPr>
        <w:t>) μέλη, κηρύχθηκε από τον Πρόεδρο η έναρξη της συνεδρίασης.</w:t>
      </w:r>
    </w:p>
    <w:p w:rsidR="005D4D0C" w:rsidRPr="006810BC" w:rsidRDefault="005D4D0C" w:rsidP="005D4D0C">
      <w:pPr>
        <w:tabs>
          <w:tab w:val="left" w:pos="4650"/>
        </w:tabs>
        <w:spacing w:line="360" w:lineRule="auto"/>
        <w:jc w:val="both"/>
        <w:rPr>
          <w:rFonts w:ascii="Arial" w:hAnsi="Arial" w:cs="Arial"/>
          <w:sz w:val="18"/>
          <w:szCs w:val="18"/>
        </w:rPr>
      </w:pP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sidR="007B410C">
        <w:rPr>
          <w:rFonts w:ascii="Arial" w:hAnsi="Arial" w:cs="Arial"/>
          <w:b/>
          <w:sz w:val="18"/>
          <w:szCs w:val="18"/>
        </w:rPr>
        <w:t>άμπρος - Μαλλιαρός Σωτήριος – Καραβούζης Στυλιανός</w:t>
      </w:r>
      <w:r w:rsidRPr="006810BC">
        <w:rPr>
          <w:rFonts w:ascii="Arial" w:hAnsi="Arial" w:cs="Arial"/>
          <w:b/>
          <w:sz w:val="18"/>
          <w:szCs w:val="18"/>
        </w:rPr>
        <w:t>- Καζάρας Στέργιος</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sidR="007B410C">
        <w:rPr>
          <w:rFonts w:ascii="Arial" w:hAnsi="Arial" w:cs="Arial"/>
          <w:b/>
          <w:sz w:val="18"/>
          <w:szCs w:val="18"/>
        </w:rPr>
        <w:t>Γκάγκος Αλέξανδρος</w:t>
      </w:r>
      <w:r w:rsidR="00BF2F8A">
        <w:rPr>
          <w:rFonts w:ascii="Arial" w:hAnsi="Arial" w:cs="Arial"/>
          <w:b/>
          <w:sz w:val="18"/>
          <w:szCs w:val="18"/>
        </w:rPr>
        <w:t xml:space="preserve"> – Σουρίνης Ιωάννης</w:t>
      </w:r>
    </w:p>
    <w:p w:rsidR="005D4D0C" w:rsidRPr="00D973E1"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C24ACD" w:rsidRDefault="00C24ACD" w:rsidP="00C24ACD">
      <w:pPr>
        <w:autoSpaceDE w:val="0"/>
        <w:autoSpaceDN w:val="0"/>
        <w:adjustRightInd w:val="0"/>
        <w:spacing w:line="360" w:lineRule="auto"/>
        <w:jc w:val="both"/>
        <w:rPr>
          <w:rFonts w:ascii="Arial" w:hAnsi="Arial" w:cs="Arial"/>
          <w:b/>
          <w:sz w:val="18"/>
          <w:szCs w:val="18"/>
        </w:rPr>
      </w:pPr>
    </w:p>
    <w:p w:rsidR="00794EBE" w:rsidRPr="00D973E1" w:rsidRDefault="00C24ACD" w:rsidP="00D973E1">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Pr>
          <w:rFonts w:ascii="Arial" w:hAnsi="Arial" w:cs="Arial"/>
          <w:b/>
          <w:sz w:val="18"/>
          <w:szCs w:val="18"/>
        </w:rPr>
        <w:t xml:space="preserve">          </w:t>
      </w:r>
      <w:r w:rsidRPr="00D973E1">
        <w:rPr>
          <w:rFonts w:ascii="Arial" w:hAnsi="Arial" w:cs="Arial"/>
          <w:b/>
          <w:sz w:val="18"/>
          <w:szCs w:val="18"/>
        </w:rPr>
        <w:t>κ. Μαύρου Αργυρή.</w:t>
      </w:r>
    </w:p>
    <w:p w:rsidR="00662518" w:rsidRDefault="002278C9" w:rsidP="000A0220">
      <w:pPr>
        <w:pStyle w:val="2"/>
        <w:spacing w:line="360" w:lineRule="auto"/>
        <w:jc w:val="both"/>
        <w:rPr>
          <w:rFonts w:ascii="Arial" w:hAnsi="Arial" w:cs="Arial"/>
          <w:sz w:val="18"/>
          <w:szCs w:val="18"/>
        </w:rPr>
      </w:pPr>
      <w:r w:rsidRPr="00685F56">
        <w:rPr>
          <w:rFonts w:ascii="Arial" w:hAnsi="Arial" w:cs="Arial"/>
          <w:sz w:val="18"/>
          <w:szCs w:val="18"/>
        </w:rPr>
        <w:t xml:space="preserve">Ο Πρόεδρος εισηγούμενος το </w:t>
      </w:r>
      <w:r w:rsidR="000A0220">
        <w:rPr>
          <w:rFonts w:ascii="Arial" w:hAnsi="Arial" w:cs="Arial"/>
          <w:sz w:val="18"/>
          <w:szCs w:val="18"/>
        </w:rPr>
        <w:t xml:space="preserve">πρώτο </w:t>
      </w:r>
      <w:r w:rsidR="00662518">
        <w:rPr>
          <w:rFonts w:ascii="Arial" w:hAnsi="Arial" w:cs="Arial"/>
          <w:sz w:val="18"/>
          <w:szCs w:val="18"/>
        </w:rPr>
        <w:t>(-1</w:t>
      </w:r>
      <w:r w:rsidR="00662518" w:rsidRPr="00662518">
        <w:rPr>
          <w:rFonts w:ascii="Arial" w:hAnsi="Arial" w:cs="Arial"/>
          <w:sz w:val="18"/>
          <w:szCs w:val="18"/>
          <w:vertAlign w:val="superscript"/>
        </w:rPr>
        <w:t>ο</w:t>
      </w:r>
      <w:r w:rsidR="00662518">
        <w:rPr>
          <w:rFonts w:ascii="Arial" w:hAnsi="Arial" w:cs="Arial"/>
          <w:sz w:val="18"/>
          <w:szCs w:val="18"/>
        </w:rPr>
        <w:t xml:space="preserve">-) </w:t>
      </w:r>
      <w:r w:rsidR="000A0220">
        <w:rPr>
          <w:rFonts w:ascii="Arial" w:hAnsi="Arial" w:cs="Arial"/>
          <w:sz w:val="18"/>
          <w:szCs w:val="18"/>
        </w:rPr>
        <w:t xml:space="preserve">και μοναδικό </w:t>
      </w:r>
      <w:r w:rsidRPr="00685F56">
        <w:rPr>
          <w:rFonts w:ascii="Arial" w:hAnsi="Arial" w:cs="Arial"/>
          <w:sz w:val="18"/>
          <w:szCs w:val="18"/>
        </w:rPr>
        <w:t xml:space="preserve">τακτικό θέμα της ημερήσιας διάταξης </w:t>
      </w:r>
      <w:r w:rsidR="00685F56">
        <w:rPr>
          <w:rFonts w:ascii="Arial" w:hAnsi="Arial" w:cs="Arial"/>
          <w:sz w:val="18"/>
          <w:szCs w:val="18"/>
        </w:rPr>
        <w:t xml:space="preserve">αναφέρει </w:t>
      </w:r>
      <w:r w:rsidR="00662518">
        <w:rPr>
          <w:rFonts w:ascii="Arial" w:hAnsi="Arial" w:cs="Arial"/>
          <w:sz w:val="18"/>
          <w:szCs w:val="18"/>
        </w:rPr>
        <w:t>τα εξής:</w:t>
      </w:r>
    </w:p>
    <w:p w:rsidR="00CA4947" w:rsidRPr="00CA4947" w:rsidRDefault="00685F56" w:rsidP="00CA4947">
      <w:pPr>
        <w:spacing w:line="360" w:lineRule="auto"/>
        <w:jc w:val="both"/>
        <w:rPr>
          <w:rFonts w:ascii="Arial" w:hAnsi="Arial" w:cs="Arial"/>
          <w:sz w:val="18"/>
          <w:szCs w:val="18"/>
        </w:rPr>
      </w:pPr>
      <w:r>
        <w:rPr>
          <w:rFonts w:ascii="Arial" w:hAnsi="Arial" w:cs="Arial"/>
          <w:sz w:val="18"/>
          <w:szCs w:val="18"/>
        </w:rPr>
        <w:t xml:space="preserve"> </w:t>
      </w:r>
      <w:r w:rsidR="00CA4947" w:rsidRPr="00CA4947">
        <w:rPr>
          <w:rFonts w:ascii="Arial" w:hAnsi="Arial" w:cs="Arial"/>
          <w:sz w:val="18"/>
          <w:szCs w:val="18"/>
        </w:rPr>
        <w:t xml:space="preserve">Για τη σύνταξη του Π/Υ έτους 2023 ελήφθησαν υπόψη οι διατάξεις των Ν. 1069/80, Ν. 2307/95, </w:t>
      </w:r>
      <w:r w:rsidR="000E677D">
        <w:rPr>
          <w:rFonts w:ascii="Arial" w:hAnsi="Arial" w:cs="Arial"/>
          <w:sz w:val="18"/>
          <w:szCs w:val="18"/>
        </w:rPr>
        <w:t xml:space="preserve">          </w:t>
      </w:r>
      <w:r w:rsidR="00CA4947" w:rsidRPr="00CA4947">
        <w:rPr>
          <w:rFonts w:ascii="Arial" w:hAnsi="Arial" w:cs="Arial"/>
          <w:sz w:val="18"/>
          <w:szCs w:val="18"/>
        </w:rPr>
        <w:t>Ν. 2503/97, Ν. 4093/12, Ν. 4354/15, Ν. 4412/16, Ν. 4483/17 όπως ισχύουν σήμερα καθώς και τα παρακάτω :</w:t>
      </w:r>
    </w:p>
    <w:p w:rsidR="000E677D" w:rsidRDefault="000E677D" w:rsidP="00CA4947">
      <w:pPr>
        <w:spacing w:line="360" w:lineRule="auto"/>
        <w:jc w:val="both"/>
        <w:rPr>
          <w:rFonts w:ascii="Arial" w:hAnsi="Arial" w:cs="Arial"/>
          <w:b/>
          <w:sz w:val="18"/>
          <w:szCs w:val="18"/>
        </w:rPr>
      </w:pPr>
    </w:p>
    <w:p w:rsidR="0070252A" w:rsidRDefault="0070252A" w:rsidP="00CA4947">
      <w:pPr>
        <w:spacing w:line="360" w:lineRule="auto"/>
        <w:jc w:val="both"/>
        <w:rPr>
          <w:rFonts w:ascii="Arial" w:hAnsi="Arial" w:cs="Arial"/>
          <w:b/>
          <w:sz w:val="18"/>
          <w:szCs w:val="18"/>
        </w:rPr>
      </w:pPr>
    </w:p>
    <w:p w:rsidR="00CA4947" w:rsidRPr="00CA4947" w:rsidRDefault="00CA4947" w:rsidP="00CA4947">
      <w:pPr>
        <w:spacing w:line="360" w:lineRule="auto"/>
        <w:jc w:val="both"/>
        <w:rPr>
          <w:rFonts w:ascii="Arial" w:hAnsi="Arial" w:cs="Arial"/>
          <w:b/>
          <w:sz w:val="18"/>
          <w:szCs w:val="18"/>
        </w:rPr>
      </w:pPr>
      <w:r w:rsidRPr="00CA4947">
        <w:rPr>
          <w:rFonts w:ascii="Arial" w:hAnsi="Arial" w:cs="Arial"/>
          <w:b/>
          <w:sz w:val="18"/>
          <w:szCs w:val="18"/>
        </w:rPr>
        <w:lastRenderedPageBreak/>
        <w:t xml:space="preserve">ΕΣΟΔΑ : </w:t>
      </w:r>
    </w:p>
    <w:p w:rsidR="00CA4947" w:rsidRPr="00CA4947" w:rsidRDefault="00CA4947" w:rsidP="00CA4947">
      <w:pPr>
        <w:spacing w:line="360" w:lineRule="auto"/>
        <w:jc w:val="both"/>
        <w:rPr>
          <w:rFonts w:ascii="Arial" w:hAnsi="Arial" w:cs="Arial"/>
          <w:sz w:val="18"/>
          <w:szCs w:val="18"/>
        </w:rPr>
      </w:pPr>
      <w:r w:rsidRPr="00CA4947">
        <w:rPr>
          <w:rFonts w:ascii="Arial" w:hAnsi="Arial" w:cs="Arial"/>
          <w:sz w:val="18"/>
          <w:szCs w:val="18"/>
        </w:rPr>
        <w:t>Τα τιμολόγια της Δ</w:t>
      </w:r>
      <w:r w:rsidR="000E677D">
        <w:rPr>
          <w:rFonts w:ascii="Arial" w:hAnsi="Arial" w:cs="Arial"/>
          <w:sz w:val="18"/>
          <w:szCs w:val="18"/>
        </w:rPr>
        <w:t>.</w:t>
      </w:r>
      <w:r w:rsidRPr="00CA4947">
        <w:rPr>
          <w:rFonts w:ascii="Arial" w:hAnsi="Arial" w:cs="Arial"/>
          <w:sz w:val="18"/>
          <w:szCs w:val="18"/>
        </w:rPr>
        <w:t>Ε</w:t>
      </w:r>
      <w:r w:rsidR="000E677D">
        <w:rPr>
          <w:rFonts w:ascii="Arial" w:hAnsi="Arial" w:cs="Arial"/>
          <w:sz w:val="18"/>
          <w:szCs w:val="18"/>
        </w:rPr>
        <w:t>.</w:t>
      </w:r>
      <w:r w:rsidRPr="00CA4947">
        <w:rPr>
          <w:rFonts w:ascii="Arial" w:hAnsi="Arial" w:cs="Arial"/>
          <w:sz w:val="18"/>
          <w:szCs w:val="18"/>
        </w:rPr>
        <w:t>Υ</w:t>
      </w:r>
      <w:r w:rsidR="000E677D">
        <w:rPr>
          <w:rFonts w:ascii="Arial" w:hAnsi="Arial" w:cs="Arial"/>
          <w:sz w:val="18"/>
          <w:szCs w:val="18"/>
        </w:rPr>
        <w:t>.</w:t>
      </w:r>
      <w:r w:rsidRPr="00CA4947">
        <w:rPr>
          <w:rFonts w:ascii="Arial" w:hAnsi="Arial" w:cs="Arial"/>
          <w:sz w:val="18"/>
          <w:szCs w:val="18"/>
        </w:rPr>
        <w:t>Α</w:t>
      </w:r>
      <w:r w:rsidR="000E677D">
        <w:rPr>
          <w:rFonts w:ascii="Arial" w:hAnsi="Arial" w:cs="Arial"/>
          <w:sz w:val="18"/>
          <w:szCs w:val="18"/>
        </w:rPr>
        <w:t>.</w:t>
      </w:r>
      <w:r w:rsidRPr="00CA4947">
        <w:rPr>
          <w:rFonts w:ascii="Arial" w:hAnsi="Arial" w:cs="Arial"/>
          <w:sz w:val="18"/>
          <w:szCs w:val="18"/>
        </w:rPr>
        <w:t>Θ</w:t>
      </w:r>
      <w:r w:rsidR="000E677D">
        <w:rPr>
          <w:rFonts w:ascii="Arial" w:hAnsi="Arial" w:cs="Arial"/>
          <w:sz w:val="18"/>
          <w:szCs w:val="18"/>
        </w:rPr>
        <w:t>.</w:t>
      </w:r>
      <w:r w:rsidRPr="00CA4947">
        <w:rPr>
          <w:rFonts w:ascii="Arial" w:hAnsi="Arial" w:cs="Arial"/>
          <w:sz w:val="18"/>
          <w:szCs w:val="18"/>
        </w:rPr>
        <w:t xml:space="preserve"> για το έτος 2023 θα διαμορφωθούν σύμφωνα με τα όσα ορίζοντα στο  άρθρο 10 του Ν. 4483/2017 (ΦΕΚ Α’/107/31-7-2017) που αντικατέστησε το άρθρο 25 (παρ. 4) του </w:t>
      </w:r>
      <w:r w:rsidR="000E677D">
        <w:rPr>
          <w:rFonts w:ascii="Arial" w:hAnsi="Arial" w:cs="Arial"/>
          <w:sz w:val="18"/>
          <w:szCs w:val="18"/>
        </w:rPr>
        <w:t xml:space="preserve">      </w:t>
      </w:r>
      <w:r w:rsidRPr="00CA4947">
        <w:rPr>
          <w:rFonts w:ascii="Arial" w:hAnsi="Arial" w:cs="Arial"/>
          <w:sz w:val="18"/>
          <w:szCs w:val="18"/>
        </w:rPr>
        <w:t>Ν. 1069/80.  Τα έσοδα περιλαμβάνουν τα τέλη των υπηρεσιών ύδρευσης, αποχέτευσης, τα ειδικά τέλη, τα πάγια για την κάλυψη του ελάχιστου κόστους λειτουργίας καθώς και κάθε τιμολόγιο που αφορά σε αντικείμενο που περιλαμβάνεται στις δραστηριότητες της επιχείρησης. Τα έσοδα πρέπει υποχρεωτικά να καλύπτουν τις αναγκαίες λειτουργικές δαπάνες, το κόστος επενδύσεων, το περιβαλλοντικό κόστος και το κόστος ανάκτησης υπηρεσιών ύδατος και να είναι, σύμφωνα με τις διατάξεις του άρθρου 12 του Ν.3199/2003 (Α’24) του άρθρου 8 του πδ 51/20017 (Α’54), του άρθρου πέμπτου του Ν. 4117/2013 (Α’ 29) και τις εκάστοτε αποφάσεις της Εθνικής Επιτροπής Υδάτων που αναφέρονται στους γενικούς κανόνες κοστολόγησης και τιμολόγησης των υπηρεσιών ύδατος.</w:t>
      </w:r>
    </w:p>
    <w:p w:rsidR="00CA4947" w:rsidRPr="00CA4947" w:rsidRDefault="00CA4947" w:rsidP="00CA4947">
      <w:pPr>
        <w:spacing w:line="360" w:lineRule="auto"/>
        <w:jc w:val="both"/>
        <w:rPr>
          <w:rFonts w:ascii="Arial" w:hAnsi="Arial" w:cs="Arial"/>
          <w:sz w:val="18"/>
          <w:szCs w:val="18"/>
        </w:rPr>
      </w:pPr>
    </w:p>
    <w:p w:rsidR="00CA4947" w:rsidRPr="000E677D" w:rsidRDefault="00CA4947" w:rsidP="00CA4947">
      <w:pPr>
        <w:spacing w:line="360" w:lineRule="auto"/>
        <w:jc w:val="both"/>
        <w:rPr>
          <w:rFonts w:ascii="Arial" w:hAnsi="Arial" w:cs="Arial"/>
          <w:sz w:val="18"/>
          <w:szCs w:val="18"/>
        </w:rPr>
      </w:pPr>
      <w:r w:rsidRPr="00CA4947">
        <w:rPr>
          <w:rFonts w:ascii="Arial" w:hAnsi="Arial" w:cs="Arial"/>
          <w:sz w:val="18"/>
          <w:szCs w:val="18"/>
        </w:rPr>
        <w:t>Ο Προϋπολογισμός των λειτουργικών εσόδων της χρήσης εκτιμώνται στα 2.941.880 ευρώ.</w:t>
      </w:r>
    </w:p>
    <w:p w:rsidR="000E677D" w:rsidRDefault="000E677D" w:rsidP="00CA4947">
      <w:pPr>
        <w:spacing w:line="360" w:lineRule="auto"/>
        <w:jc w:val="both"/>
        <w:rPr>
          <w:rFonts w:ascii="Arial" w:hAnsi="Arial" w:cs="Arial"/>
          <w:b/>
          <w:sz w:val="18"/>
          <w:szCs w:val="18"/>
        </w:rPr>
      </w:pPr>
    </w:p>
    <w:p w:rsidR="00CA4947" w:rsidRPr="00CA4947" w:rsidRDefault="00CA4947" w:rsidP="00CA4947">
      <w:pPr>
        <w:spacing w:line="360" w:lineRule="auto"/>
        <w:jc w:val="both"/>
        <w:rPr>
          <w:rFonts w:ascii="Arial" w:hAnsi="Arial" w:cs="Arial"/>
          <w:b/>
          <w:sz w:val="18"/>
          <w:szCs w:val="18"/>
        </w:rPr>
      </w:pPr>
      <w:r w:rsidRPr="00CA4947">
        <w:rPr>
          <w:rFonts w:ascii="Arial" w:hAnsi="Arial" w:cs="Arial"/>
          <w:b/>
          <w:sz w:val="18"/>
          <w:szCs w:val="18"/>
        </w:rPr>
        <w:t xml:space="preserve">ΕΞΟΔΑ : </w:t>
      </w:r>
    </w:p>
    <w:p w:rsidR="00CA4947" w:rsidRPr="00CA4947" w:rsidRDefault="00CA4947" w:rsidP="00CA4947">
      <w:pPr>
        <w:spacing w:line="360" w:lineRule="auto"/>
        <w:jc w:val="both"/>
        <w:rPr>
          <w:rFonts w:ascii="Arial" w:hAnsi="Arial" w:cs="Arial"/>
          <w:sz w:val="18"/>
          <w:szCs w:val="18"/>
        </w:rPr>
      </w:pPr>
      <w:r w:rsidRPr="00CA4947">
        <w:rPr>
          <w:rFonts w:ascii="Arial" w:hAnsi="Arial" w:cs="Arial"/>
          <w:sz w:val="18"/>
          <w:szCs w:val="18"/>
        </w:rPr>
        <w:t>Τα έργα που περιλαμβάνονται στο Τεχνικό Πρόγραμμα για το έτος 2023 ανέρχονται στο ύψους 11.232.292 ευρώ εκ των οποίων τα 10.027.728 αφορούν σε χρηματοδοτούμενα και τα 1.204.564 ευρώ σε έργα που προγραμματίζεται να υλοποιηθούν από ίδιους πόρους.</w:t>
      </w:r>
    </w:p>
    <w:p w:rsidR="00CA4947" w:rsidRPr="00CA4947" w:rsidRDefault="00CA4947" w:rsidP="00CA4947">
      <w:pPr>
        <w:spacing w:line="360" w:lineRule="auto"/>
        <w:jc w:val="both"/>
        <w:rPr>
          <w:rFonts w:ascii="Arial" w:hAnsi="Arial" w:cs="Arial"/>
          <w:sz w:val="18"/>
          <w:szCs w:val="18"/>
        </w:rPr>
      </w:pPr>
      <w:r w:rsidRPr="00CA4947">
        <w:rPr>
          <w:rFonts w:ascii="Arial" w:hAnsi="Arial" w:cs="Arial"/>
          <w:sz w:val="18"/>
          <w:szCs w:val="18"/>
        </w:rPr>
        <w:t>Οι αμοιβές προσωπικού θα είναι 356.900 ευρώ.</w:t>
      </w:r>
    </w:p>
    <w:p w:rsidR="00CA4947" w:rsidRPr="00CA4947" w:rsidRDefault="00CA4947" w:rsidP="00CA4947">
      <w:pPr>
        <w:spacing w:line="360" w:lineRule="auto"/>
        <w:jc w:val="both"/>
        <w:rPr>
          <w:rFonts w:ascii="Arial" w:hAnsi="Arial" w:cs="Arial"/>
          <w:sz w:val="18"/>
          <w:szCs w:val="18"/>
        </w:rPr>
      </w:pPr>
      <w:r w:rsidRPr="00CA4947">
        <w:rPr>
          <w:rFonts w:ascii="Arial" w:hAnsi="Arial" w:cs="Arial"/>
          <w:sz w:val="18"/>
          <w:szCs w:val="18"/>
        </w:rPr>
        <w:t>Τα προβλεπόμενα έξοδα της χρήσης με τις αποσβέσεις προϋπολογίζονται σε 2.599.230 ευρώ.</w:t>
      </w:r>
    </w:p>
    <w:p w:rsidR="00CA4947" w:rsidRPr="00CA4947" w:rsidRDefault="00CA4947" w:rsidP="00CA4947">
      <w:pPr>
        <w:spacing w:line="360" w:lineRule="auto"/>
        <w:jc w:val="both"/>
        <w:rPr>
          <w:rFonts w:ascii="Arial" w:hAnsi="Arial" w:cs="Arial"/>
          <w:sz w:val="18"/>
          <w:szCs w:val="18"/>
        </w:rPr>
      </w:pPr>
    </w:p>
    <w:p w:rsidR="00CA4947" w:rsidRPr="00CA4947" w:rsidRDefault="00CA4947" w:rsidP="00CA4947">
      <w:pPr>
        <w:spacing w:line="360" w:lineRule="auto"/>
        <w:jc w:val="both"/>
        <w:rPr>
          <w:rFonts w:ascii="Arial" w:hAnsi="Arial" w:cs="Arial"/>
          <w:sz w:val="18"/>
          <w:szCs w:val="18"/>
        </w:rPr>
      </w:pPr>
      <w:r w:rsidRPr="00CA4947">
        <w:rPr>
          <w:rFonts w:ascii="Arial" w:hAnsi="Arial" w:cs="Arial"/>
          <w:sz w:val="18"/>
          <w:szCs w:val="18"/>
        </w:rPr>
        <w:t>Περαιτέρω, για τη σύνταξη του Π/Υ ελήφθησαν υπόψη, το Τεχνικό Πρόγραμμα έτους 2023 που αποτελεί αναπόσπαστο τμήμα του,  η υπάρχουσα οργανωτική διάρθρωση και λογιστική οργάνωση της επιχείρησης καθώς και η  ρεαλιστική εκτίμηση των παραγωγικών δυνατοτήτων του ανθρώπινου δυναμικού αλλά και του εξοπλισμού της επιχείρησης.</w:t>
      </w:r>
    </w:p>
    <w:p w:rsidR="00CA4947" w:rsidRPr="00CA4947" w:rsidRDefault="00CA4947" w:rsidP="00CA4947">
      <w:pPr>
        <w:spacing w:line="360" w:lineRule="auto"/>
        <w:jc w:val="both"/>
        <w:rPr>
          <w:rFonts w:ascii="Arial" w:hAnsi="Arial" w:cs="Arial"/>
          <w:sz w:val="18"/>
          <w:szCs w:val="18"/>
        </w:rPr>
      </w:pPr>
      <w:r w:rsidRPr="00CA4947">
        <w:rPr>
          <w:rFonts w:ascii="Arial" w:hAnsi="Arial" w:cs="Arial"/>
          <w:sz w:val="18"/>
          <w:szCs w:val="18"/>
        </w:rPr>
        <w:t>Ο Π/Υ είναι μια ποσοτική έκφραση του προγράμματος δράσης και ένα εργαλείο για τον συντονισμό και την εφαρμογή του προγράμματος και παίζει καθοδηγητικό ρόλο τόσο στη διοίκηση όσο και στους εργαζομένους θέτοντας περιορισμούς και περιθώρια ώστε οι παραγωγικοί συντελεστές και οι πόροι της επιχείρησης να χρησιμοποιούνται με τον πλέον βέλτιστο τρόπο. Βασική επιδίωξη της ΔΕΥΑΘ και για το έτος 2023 είναι η ενίσχυση και η ανάπτυξή της.</w:t>
      </w:r>
    </w:p>
    <w:p w:rsidR="00CA4947" w:rsidRPr="00CA4947" w:rsidRDefault="00CA4947" w:rsidP="00CA4947">
      <w:pPr>
        <w:spacing w:line="360" w:lineRule="auto"/>
        <w:jc w:val="both"/>
        <w:rPr>
          <w:rFonts w:ascii="Arial" w:hAnsi="Arial" w:cs="Arial"/>
          <w:sz w:val="18"/>
          <w:szCs w:val="18"/>
        </w:rPr>
      </w:pPr>
      <w:r w:rsidRPr="00CA4947">
        <w:rPr>
          <w:rFonts w:ascii="Arial" w:hAnsi="Arial" w:cs="Arial"/>
          <w:sz w:val="18"/>
          <w:szCs w:val="18"/>
        </w:rPr>
        <w:t>Στη συνέχεια έχοντας υπόψη όλα τα ανωτέρω θα παρουσιάσουμε την ανάλυση των μεγεθών του Π/Υ έτους 2023, όλων των θετικών και αρνητικών σημείων που πιθανόν προκύπτουν. Η ανάλυση βασίζεται στον διαχωρισμό τόσο των εσόδων όσο και των εξόδων, πρώτον σε έσοδα για την κάλυψη των λειτουργικών εξόδων της υπηρεσίας και σε έσοδα για κάλυψη των επενδυτικών έργων της και δεύτερον σε έξοδα που αφορούν τις λειτουργικές ανάγκες της υπηρεσίας καθώς και τις επενδυτικές ανάγκες αυτής με την κατασκευή έργων ύδρευσης – αποχέτευσης.</w:t>
      </w:r>
    </w:p>
    <w:p w:rsidR="000E677D" w:rsidRDefault="000E677D" w:rsidP="000E677D">
      <w:pPr>
        <w:jc w:val="center"/>
        <w:rPr>
          <w:rFonts w:ascii="Calibri" w:hAnsi="Calibri"/>
          <w:b/>
          <w:sz w:val="22"/>
          <w:szCs w:val="22"/>
          <w:u w:val="single"/>
        </w:rPr>
      </w:pPr>
    </w:p>
    <w:p w:rsidR="000E677D" w:rsidRPr="000E677D" w:rsidRDefault="000E677D" w:rsidP="000E677D">
      <w:pPr>
        <w:jc w:val="center"/>
        <w:rPr>
          <w:rFonts w:ascii="Arial" w:hAnsi="Arial" w:cs="Arial"/>
          <w:b/>
          <w:sz w:val="18"/>
          <w:szCs w:val="18"/>
          <w:u w:val="single"/>
        </w:rPr>
      </w:pPr>
      <w:r w:rsidRPr="000E677D">
        <w:rPr>
          <w:rFonts w:ascii="Arial" w:hAnsi="Arial" w:cs="Arial"/>
          <w:b/>
          <w:sz w:val="18"/>
          <w:szCs w:val="18"/>
          <w:u w:val="single"/>
        </w:rPr>
        <w:t>ΑΝΑΛΥΣΗ</w:t>
      </w:r>
    </w:p>
    <w:p w:rsidR="000E677D" w:rsidRPr="000E677D" w:rsidRDefault="000E677D" w:rsidP="000E677D">
      <w:pPr>
        <w:spacing w:line="360" w:lineRule="auto"/>
        <w:jc w:val="both"/>
        <w:rPr>
          <w:rFonts w:ascii="Arial" w:hAnsi="Arial" w:cs="Arial"/>
          <w:b/>
          <w:sz w:val="18"/>
          <w:szCs w:val="18"/>
          <w:u w:val="single"/>
        </w:rPr>
      </w:pPr>
    </w:p>
    <w:p w:rsidR="000E677D" w:rsidRPr="000E677D" w:rsidRDefault="000E677D" w:rsidP="000E677D">
      <w:pPr>
        <w:spacing w:line="360" w:lineRule="auto"/>
        <w:jc w:val="both"/>
        <w:rPr>
          <w:rFonts w:ascii="Arial" w:hAnsi="Arial" w:cs="Arial"/>
          <w:sz w:val="20"/>
          <w:szCs w:val="20"/>
        </w:rPr>
      </w:pPr>
      <w:r w:rsidRPr="000E677D">
        <w:rPr>
          <w:rFonts w:ascii="Arial" w:hAnsi="Arial" w:cs="Arial"/>
          <w:sz w:val="20"/>
          <w:szCs w:val="20"/>
        </w:rPr>
        <w:t>Τα βασικά στοιχεία που λάβαμε υπ’ όψιν για την σύνταξη του Προϋπολογισμού είναι τα ακόλουθα :</w:t>
      </w:r>
    </w:p>
    <w:p w:rsidR="000E677D" w:rsidRPr="000E677D" w:rsidRDefault="000E677D" w:rsidP="000E677D">
      <w:pPr>
        <w:numPr>
          <w:ilvl w:val="0"/>
          <w:numId w:val="21"/>
        </w:numPr>
        <w:spacing w:line="360" w:lineRule="auto"/>
        <w:jc w:val="both"/>
        <w:rPr>
          <w:rFonts w:ascii="Arial" w:hAnsi="Arial" w:cs="Arial"/>
          <w:sz w:val="20"/>
          <w:szCs w:val="20"/>
        </w:rPr>
      </w:pPr>
      <w:r w:rsidRPr="000E677D">
        <w:rPr>
          <w:rFonts w:ascii="Arial" w:hAnsi="Arial" w:cs="Arial"/>
          <w:sz w:val="20"/>
          <w:szCs w:val="20"/>
        </w:rPr>
        <w:t xml:space="preserve">Η κατανάλωση νερού σε ετήσια βάση είναι 3.000.000 μ3. Η εν λόγω πρόβλεψη βασίζεται στα στατιστικά στοιχεία των ετών 2016 – 2022. </w:t>
      </w:r>
    </w:p>
    <w:p w:rsidR="000E677D" w:rsidRDefault="000E677D" w:rsidP="000E677D">
      <w:pPr>
        <w:numPr>
          <w:ilvl w:val="0"/>
          <w:numId w:val="21"/>
        </w:numPr>
        <w:spacing w:line="360" w:lineRule="auto"/>
        <w:jc w:val="both"/>
        <w:rPr>
          <w:rFonts w:ascii="Arial" w:hAnsi="Arial" w:cs="Arial"/>
          <w:sz w:val="20"/>
          <w:szCs w:val="20"/>
        </w:rPr>
      </w:pPr>
      <w:r w:rsidRPr="000E677D">
        <w:rPr>
          <w:rFonts w:ascii="Arial" w:hAnsi="Arial" w:cs="Arial"/>
          <w:sz w:val="20"/>
          <w:szCs w:val="20"/>
        </w:rPr>
        <w:t>Οι ενεργοί καταναλωτές (υδρόμετρα) ανέρχονται σε 15.200</w:t>
      </w:r>
    </w:p>
    <w:p w:rsidR="000E677D" w:rsidRPr="000E677D" w:rsidRDefault="000E677D" w:rsidP="000E677D">
      <w:pPr>
        <w:spacing w:line="360" w:lineRule="auto"/>
        <w:ind w:left="720"/>
        <w:jc w:val="both"/>
        <w:rPr>
          <w:rFonts w:ascii="Arial" w:hAnsi="Arial" w:cs="Arial"/>
          <w:sz w:val="20"/>
          <w:szCs w:val="20"/>
        </w:rPr>
      </w:pPr>
    </w:p>
    <w:p w:rsidR="000E677D" w:rsidRDefault="000E677D" w:rsidP="000E677D">
      <w:pPr>
        <w:ind w:left="360"/>
        <w:jc w:val="center"/>
        <w:rPr>
          <w:rFonts w:ascii="Calibri" w:hAnsi="Calibri"/>
          <w:sz w:val="20"/>
          <w:szCs w:val="20"/>
          <w:u w:val="single"/>
        </w:rPr>
      </w:pPr>
      <w:r w:rsidRPr="000E677D">
        <w:rPr>
          <w:rFonts w:ascii="Calibri" w:hAnsi="Calibri"/>
          <w:sz w:val="20"/>
          <w:szCs w:val="20"/>
          <w:u w:val="single"/>
        </w:rPr>
        <w:lastRenderedPageBreak/>
        <w:t>ΠΡΟΫΠΟΛΟΓΙΣΜΟΣ ΛΕΙΤΟΥΡΓΙΚΩΝ ΕΣΟΔΩΝ</w:t>
      </w:r>
    </w:p>
    <w:p w:rsidR="000E677D" w:rsidRPr="000E677D" w:rsidRDefault="000E677D" w:rsidP="000E677D">
      <w:pPr>
        <w:ind w:left="360"/>
        <w:jc w:val="center"/>
        <w:rPr>
          <w:rFonts w:ascii="Calibri" w:hAnsi="Calibri"/>
          <w:sz w:val="20"/>
          <w:szCs w:val="20"/>
          <w:u w:val="single"/>
        </w:rPr>
      </w:pPr>
    </w:p>
    <w:tbl>
      <w:tblPr>
        <w:tblW w:w="8364" w:type="dxa"/>
        <w:tblInd w:w="108" w:type="dxa"/>
        <w:tblLayout w:type="fixed"/>
        <w:tblLook w:val="04A0"/>
      </w:tblPr>
      <w:tblGrid>
        <w:gridCol w:w="1276"/>
        <w:gridCol w:w="3969"/>
        <w:gridCol w:w="1559"/>
        <w:gridCol w:w="1560"/>
      </w:tblGrid>
      <w:tr w:rsidR="000E677D" w:rsidRPr="000E677D" w:rsidTr="000E677D">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Κωδικός</w:t>
            </w:r>
          </w:p>
        </w:tc>
        <w:tc>
          <w:tcPr>
            <w:tcW w:w="3969" w:type="dxa"/>
            <w:tcBorders>
              <w:top w:val="single" w:sz="8" w:space="0" w:color="auto"/>
              <w:left w:val="nil"/>
              <w:bottom w:val="single" w:sz="8" w:space="0" w:color="auto"/>
              <w:right w:val="nil"/>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Περιγραφή</w:t>
            </w: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677D" w:rsidRPr="000E677D" w:rsidRDefault="000E677D" w:rsidP="00A048DA">
            <w:pPr>
              <w:spacing w:line="360" w:lineRule="auto"/>
              <w:jc w:val="center"/>
              <w:rPr>
                <w:rFonts w:ascii="Arial" w:hAnsi="Arial" w:cs="Arial"/>
                <w:b/>
                <w:bCs/>
                <w:color w:val="080000"/>
                <w:sz w:val="16"/>
                <w:szCs w:val="16"/>
              </w:rPr>
            </w:pPr>
            <w:r w:rsidRPr="000E677D">
              <w:rPr>
                <w:rFonts w:ascii="Arial" w:hAnsi="Arial" w:cs="Arial"/>
                <w:b/>
                <w:bCs/>
                <w:color w:val="080000"/>
                <w:sz w:val="16"/>
                <w:szCs w:val="16"/>
              </w:rPr>
              <w:t>Αρχικός Π/Υ</w:t>
            </w:r>
          </w:p>
        </w:tc>
      </w:tr>
      <w:tr w:rsidR="000E677D" w:rsidRPr="000E677D" w:rsidTr="000E677D">
        <w:tc>
          <w:tcPr>
            <w:tcW w:w="5245" w:type="dxa"/>
            <w:gridSpan w:val="2"/>
            <w:tcBorders>
              <w:top w:val="single" w:sz="8" w:space="0" w:color="auto"/>
              <w:left w:val="single" w:sz="8" w:space="0" w:color="auto"/>
              <w:bottom w:val="single" w:sz="8" w:space="0" w:color="auto"/>
              <w:right w:val="single" w:sz="8" w:space="0" w:color="000000"/>
            </w:tcBorders>
            <w:shd w:val="clear" w:color="000000" w:fill="DDD9C3"/>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 xml:space="preserve">1. ΠΡΟΫΠΟΛΟΓΙΣΜΟΣ ΛΕΙΤΟΥΡΓΙΚΩΝ ΕΣΟΔΩΝ </w:t>
            </w:r>
          </w:p>
        </w:tc>
        <w:tc>
          <w:tcPr>
            <w:tcW w:w="1559" w:type="dxa"/>
            <w:tcBorders>
              <w:top w:val="single" w:sz="8" w:space="0" w:color="auto"/>
              <w:left w:val="nil"/>
              <w:bottom w:val="single" w:sz="8" w:space="0" w:color="auto"/>
              <w:right w:val="single" w:sz="8" w:space="0" w:color="auto"/>
            </w:tcBorders>
            <w:shd w:val="clear" w:color="000000" w:fill="DDD9C3"/>
            <w:noWrap/>
            <w:vAlign w:val="bottom"/>
            <w:hideMark/>
          </w:tcPr>
          <w:p w:rsidR="000E677D" w:rsidRPr="000E677D" w:rsidRDefault="000E677D" w:rsidP="00A048DA">
            <w:pPr>
              <w:spacing w:line="360" w:lineRule="auto"/>
              <w:jc w:val="center"/>
              <w:rPr>
                <w:rFonts w:ascii="Arial" w:hAnsi="Arial" w:cs="Arial"/>
                <w:b/>
                <w:bCs/>
                <w:color w:val="080000"/>
                <w:sz w:val="16"/>
                <w:szCs w:val="16"/>
              </w:rPr>
            </w:pPr>
            <w:r w:rsidRPr="000E677D">
              <w:rPr>
                <w:rFonts w:ascii="Arial" w:hAnsi="Arial" w:cs="Arial"/>
                <w:b/>
                <w:bCs/>
                <w:color w:val="080000"/>
                <w:sz w:val="16"/>
                <w:szCs w:val="16"/>
              </w:rPr>
              <w:t>ΣΥΝΟΛΑ</w:t>
            </w:r>
          </w:p>
        </w:tc>
        <w:tc>
          <w:tcPr>
            <w:tcW w:w="1560" w:type="dxa"/>
            <w:tcBorders>
              <w:top w:val="single" w:sz="8" w:space="0" w:color="auto"/>
              <w:left w:val="nil"/>
              <w:bottom w:val="single" w:sz="8" w:space="0" w:color="auto"/>
              <w:right w:val="single" w:sz="4" w:space="0" w:color="auto"/>
            </w:tcBorders>
            <w:shd w:val="clear" w:color="000000" w:fill="DDD9C3"/>
            <w:noWrap/>
            <w:vAlign w:val="bottom"/>
            <w:hideMark/>
          </w:tcPr>
          <w:p w:rsidR="000E677D" w:rsidRPr="000E677D" w:rsidRDefault="000E677D" w:rsidP="00A048DA">
            <w:pPr>
              <w:spacing w:line="360" w:lineRule="auto"/>
              <w:jc w:val="center"/>
              <w:rPr>
                <w:rFonts w:ascii="Arial" w:hAnsi="Arial" w:cs="Arial"/>
                <w:b/>
                <w:bCs/>
                <w:sz w:val="16"/>
                <w:szCs w:val="16"/>
              </w:rPr>
            </w:pPr>
            <w:r w:rsidRPr="000E677D">
              <w:rPr>
                <w:rFonts w:ascii="Arial" w:hAnsi="Arial" w:cs="Arial"/>
                <w:b/>
                <w:bCs/>
                <w:sz w:val="16"/>
                <w:szCs w:val="16"/>
              </w:rPr>
              <w:t>ΑΝΑΛΥΣΗ</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70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ΠΩΛΗΣΕΙΣ ΕΜΠΟΡΕΥΜΑΤΩΝ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20.000,00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center"/>
              <w:rPr>
                <w:rFonts w:ascii="Arial" w:hAnsi="Arial" w:cs="Arial"/>
                <w:b/>
                <w:bCs/>
                <w:sz w:val="16"/>
                <w:szCs w:val="16"/>
              </w:rPr>
            </w:pPr>
            <w:r w:rsidRPr="000E677D">
              <w:rPr>
                <w:rFonts w:ascii="Arial" w:hAnsi="Arial" w:cs="Arial"/>
                <w:b/>
                <w:bCs/>
                <w:sz w:val="16"/>
                <w:szCs w:val="16"/>
              </w:rPr>
              <w:t> </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70-20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ΠΩΛΗΣΕΙΣ ΥΔΡΟΜΕΤΡΩΝ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20.000,00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73</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ΠΩΛΗΣΕΙΣ ΥΠΗΡΕΣΙΩΝ (ΕΣΟΔΑ ΑΠΌ ΠΑΡΟΧΗ ΥΠΗΡΕΣΙΩΝ)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2.766.500,00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sz w:val="16"/>
                <w:szCs w:val="16"/>
              </w:rPr>
            </w:pPr>
            <w:r w:rsidRPr="000E677D">
              <w:rPr>
                <w:rFonts w:ascii="Arial" w:hAnsi="Arial" w:cs="Arial"/>
                <w:sz w:val="16"/>
                <w:szCs w:val="16"/>
              </w:rPr>
              <w:t> </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73-00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ΠΩΛΗΣΕΙΣ ΥΔΑΤΟΣ</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1.586.000,00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73-01</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ΕΙΔΙΚΟ ΤΕΛΟΣ Ν.1069/80</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422.500,00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73-20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ΤΕΛΗ ΣΥΝΔΕΣΗΣ ΜΕ ΤΟ ΔΙΚΤΥΟ ΥΔΡΕΥΣΗΣ</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30.000,00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73-50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ΤΕΛΗ ΣΥΝΔΕΣΗΣ ΜΕ ΤΟ ΔΙΚΤΥΟ ΑΠΟΧΕΤΕΥΣΗΣ</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130.000,00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73-55</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ΠΩΛΗΣΕΙΣ ΑΠΟΧΕΤΕΥΣΗΣ</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520.000,00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73-80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ΤΕΛΗ ΕΝΑΠΟΘΕΣΗΣ ΒΟΘΡΟΛΥΜΜΑΤΩΝ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65.000,00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73-90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ΛΟΙΠΕΣ ΧΡΕΩΣΕΙΣ (Επανασυνδέσεις μετρητών κλπ)</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13.000,00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74</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 xml:space="preserve">ΕΠΙΧΟΡΗΓΗΣΕΙΣ &amp; ΔΙΑΦΟΡΑ ΕΣΟΔΑ ΥΠΗΡΕΣΙΩΝ </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19.200,00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sz w:val="16"/>
                <w:szCs w:val="16"/>
              </w:rPr>
            </w:pPr>
            <w:r w:rsidRPr="000E677D">
              <w:rPr>
                <w:rFonts w:ascii="Arial" w:hAnsi="Arial" w:cs="Arial"/>
                <w:sz w:val="16"/>
                <w:szCs w:val="16"/>
              </w:rPr>
              <w:t> </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74-03</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ΕΙΔΙΚΕΣ ΕΠΙΧΟΡΗΓΗΣΕΙΣ-ΕΠΙΔΟΤΗΣΕΙΣ</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19.200,00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75</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 xml:space="preserve">ΕΣΟΔΑ ΠΑΡΕΠΟΜΕΝΩΝ ΑΣΧΟΛΙΩΝ </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7.300,00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sz w:val="16"/>
                <w:szCs w:val="16"/>
              </w:rPr>
            </w:pPr>
            <w:r w:rsidRPr="000E677D">
              <w:rPr>
                <w:rFonts w:ascii="Arial" w:hAnsi="Arial" w:cs="Arial"/>
                <w:sz w:val="16"/>
                <w:szCs w:val="16"/>
              </w:rPr>
              <w:t> </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75-10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ΕΙΣΠΡΑΤΤΟΜΕΝΑ ΕΞΟΔΑ ΑΠΟΣΤΟΛΗΣ ΑΓΑΘΩΝ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300,00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75-11</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ΔΗΜΟΣΙΕΥΣΕΩΝ - ΔΗΜΟΠΡΑΣΙΩΝ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75-12</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ΔΙΑΦΟΡΑ ΕΣΟΔΑ</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75-15</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ΕΣΟΔΑ ΑΠΟ ΠΩΛΗΣΕΙΣ ΑΧΡΗΣΤΟΥ ΥΛΙΚΟΥ</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5.000,00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76</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 xml:space="preserve">ΕΣΟΔΑ ΚΕΦΑΛΑΙΩΝ </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120.000,00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sz w:val="16"/>
                <w:szCs w:val="16"/>
              </w:rPr>
            </w:pPr>
            <w:r w:rsidRPr="000E677D">
              <w:rPr>
                <w:rFonts w:ascii="Arial" w:hAnsi="Arial" w:cs="Arial"/>
                <w:sz w:val="16"/>
                <w:szCs w:val="16"/>
              </w:rPr>
              <w:t> </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76-03</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ΛΟΙΠΟΙ ΠΙΣΤΩΤΙΚΟΙ ΤΟΚΟΙ</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120.000,00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81</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 xml:space="preserve">ΕΚΤΑΚΤΑ &amp; ΑΝΟΡΓΑΝΑ ΕΣΟΔΑ </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3.000,00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sz w:val="16"/>
                <w:szCs w:val="16"/>
              </w:rPr>
            </w:pPr>
            <w:r w:rsidRPr="000E677D">
              <w:rPr>
                <w:rFonts w:ascii="Arial" w:hAnsi="Arial" w:cs="Arial"/>
                <w:sz w:val="16"/>
                <w:szCs w:val="16"/>
              </w:rPr>
              <w:t> </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81-01</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xml:space="preserve">ΕΚΤΑΚΤΑ &amp; ΑΝΟΡΓΑΝΑ ΕΣΟΔΑ </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3.000,00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82</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r w:rsidRPr="000E677D">
              <w:rPr>
                <w:rFonts w:ascii="Arial" w:hAnsi="Arial" w:cs="Arial"/>
                <w:b/>
                <w:bCs/>
                <w:color w:val="080000"/>
                <w:sz w:val="16"/>
                <w:szCs w:val="16"/>
              </w:rPr>
              <w:t>ΕΣΟΔΑ ΠΡΟΗΓΟΥΜΕΩΝ ΧΡΗΣΕΩΝ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80000"/>
                <w:sz w:val="16"/>
                <w:szCs w:val="16"/>
              </w:rPr>
            </w:pPr>
            <w:r w:rsidRPr="000E677D">
              <w:rPr>
                <w:rFonts w:ascii="Arial" w:hAnsi="Arial" w:cs="Arial"/>
                <w:b/>
                <w:bCs/>
                <w:color w:val="080000"/>
                <w:sz w:val="16"/>
                <w:szCs w:val="16"/>
              </w:rPr>
              <w:t>5.800,00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sz w:val="16"/>
                <w:szCs w:val="16"/>
              </w:rPr>
            </w:pPr>
            <w:r w:rsidRPr="000E677D">
              <w:rPr>
                <w:rFonts w:ascii="Arial" w:hAnsi="Arial" w:cs="Arial"/>
                <w:sz w:val="16"/>
                <w:szCs w:val="16"/>
              </w:rPr>
              <w:t> </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82-00</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xml:space="preserve">ΕΚΤΑΚΤΑ &amp; ΑΝΟΡΓΑΝΑ ΕΣΟΔΑ ΠΡΟΗΓΟΥΜΕΝΩΝ ΧΡΗΣΕΩΝ </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4.800,00</w:t>
            </w:r>
          </w:p>
        </w:tc>
      </w:tr>
      <w:tr w:rsidR="000E677D" w:rsidRPr="000E677D" w:rsidTr="000E677D">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82-01</w:t>
            </w:r>
          </w:p>
        </w:tc>
        <w:tc>
          <w:tcPr>
            <w:tcW w:w="396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ΕΣΟΔΑ ΠΡΟΗΓΟΥΜΕΩΝ ΧΡΗΣΕΩΝ</w:t>
            </w:r>
          </w:p>
        </w:tc>
        <w:tc>
          <w:tcPr>
            <w:tcW w:w="1559"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rPr>
                <w:rFonts w:ascii="Arial" w:hAnsi="Arial" w:cs="Arial"/>
                <w:color w:val="080000"/>
                <w:sz w:val="16"/>
                <w:szCs w:val="16"/>
              </w:rPr>
            </w:pPr>
            <w:r w:rsidRPr="000E677D">
              <w:rPr>
                <w:rFonts w:ascii="Arial" w:hAnsi="Arial" w:cs="Arial"/>
                <w:color w:val="08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sz w:val="16"/>
                <w:szCs w:val="16"/>
              </w:rPr>
            </w:pPr>
            <w:r w:rsidRPr="000E677D">
              <w:rPr>
                <w:rFonts w:ascii="Arial" w:hAnsi="Arial" w:cs="Arial"/>
                <w:sz w:val="16"/>
                <w:szCs w:val="16"/>
              </w:rPr>
              <w:t>1.000,00</w:t>
            </w:r>
          </w:p>
        </w:tc>
      </w:tr>
      <w:tr w:rsidR="000E677D" w:rsidRPr="000E677D" w:rsidTr="000E677D">
        <w:tc>
          <w:tcPr>
            <w:tcW w:w="1276" w:type="dxa"/>
            <w:tcBorders>
              <w:top w:val="nil"/>
              <w:left w:val="nil"/>
              <w:bottom w:val="nil"/>
              <w:right w:val="nil"/>
            </w:tcBorders>
            <w:shd w:val="clear" w:color="auto" w:fill="auto"/>
            <w:noWrap/>
            <w:vAlign w:val="bottom"/>
            <w:hideMark/>
          </w:tcPr>
          <w:p w:rsidR="000E677D" w:rsidRPr="000E677D" w:rsidRDefault="000E677D" w:rsidP="00A048DA">
            <w:pPr>
              <w:spacing w:line="360" w:lineRule="auto"/>
              <w:rPr>
                <w:rFonts w:ascii="Arial" w:hAnsi="Arial" w:cs="Arial"/>
                <w:color w:val="000000"/>
                <w:sz w:val="16"/>
                <w:szCs w:val="16"/>
              </w:rPr>
            </w:pPr>
          </w:p>
        </w:tc>
        <w:tc>
          <w:tcPr>
            <w:tcW w:w="3969" w:type="dxa"/>
            <w:tcBorders>
              <w:top w:val="nil"/>
              <w:left w:val="nil"/>
              <w:bottom w:val="nil"/>
              <w:right w:val="nil"/>
            </w:tcBorders>
            <w:shd w:val="clear" w:color="auto" w:fill="auto"/>
            <w:noWrap/>
            <w:vAlign w:val="bottom"/>
            <w:hideMark/>
          </w:tcPr>
          <w:p w:rsidR="000E677D" w:rsidRPr="000E677D" w:rsidRDefault="000E677D" w:rsidP="00A048DA">
            <w:pPr>
              <w:spacing w:line="360" w:lineRule="auto"/>
              <w:rPr>
                <w:rFonts w:ascii="Arial" w:hAnsi="Arial" w:cs="Arial"/>
                <w:color w:val="000000"/>
                <w:sz w:val="16"/>
                <w:szCs w:val="16"/>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color w:val="000000"/>
                <w:sz w:val="16"/>
                <w:szCs w:val="16"/>
              </w:rPr>
            </w:pPr>
            <w:r w:rsidRPr="000E677D">
              <w:rPr>
                <w:rFonts w:ascii="Arial" w:hAnsi="Arial" w:cs="Arial"/>
                <w:b/>
                <w:bCs/>
                <w:color w:val="000000"/>
                <w:sz w:val="16"/>
                <w:szCs w:val="16"/>
              </w:rPr>
              <w:t>2.941.800,00</w:t>
            </w:r>
          </w:p>
        </w:tc>
        <w:tc>
          <w:tcPr>
            <w:tcW w:w="1560" w:type="dxa"/>
            <w:tcBorders>
              <w:top w:val="nil"/>
              <w:left w:val="nil"/>
              <w:bottom w:val="single" w:sz="4" w:space="0" w:color="auto"/>
              <w:right w:val="single" w:sz="4" w:space="0" w:color="auto"/>
            </w:tcBorders>
            <w:shd w:val="clear" w:color="auto" w:fill="auto"/>
            <w:noWrap/>
            <w:vAlign w:val="bottom"/>
            <w:hideMark/>
          </w:tcPr>
          <w:p w:rsidR="000E677D" w:rsidRPr="000E677D" w:rsidRDefault="000E677D" w:rsidP="00A048DA">
            <w:pPr>
              <w:spacing w:line="360" w:lineRule="auto"/>
              <w:jc w:val="right"/>
              <w:rPr>
                <w:rFonts w:ascii="Arial" w:hAnsi="Arial" w:cs="Arial"/>
                <w:b/>
                <w:bCs/>
                <w:sz w:val="16"/>
                <w:szCs w:val="16"/>
              </w:rPr>
            </w:pPr>
            <w:r w:rsidRPr="000E677D">
              <w:rPr>
                <w:rFonts w:ascii="Arial" w:hAnsi="Arial" w:cs="Arial"/>
                <w:b/>
                <w:bCs/>
                <w:sz w:val="16"/>
                <w:szCs w:val="16"/>
              </w:rPr>
              <w:t>2.941.800,00</w:t>
            </w:r>
          </w:p>
        </w:tc>
      </w:tr>
      <w:tr w:rsidR="000E677D" w:rsidRPr="000E677D" w:rsidTr="000E677D">
        <w:tc>
          <w:tcPr>
            <w:tcW w:w="1276" w:type="dxa"/>
            <w:tcBorders>
              <w:top w:val="nil"/>
              <w:left w:val="nil"/>
              <w:bottom w:val="nil"/>
              <w:right w:val="nil"/>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p>
        </w:tc>
        <w:tc>
          <w:tcPr>
            <w:tcW w:w="3969" w:type="dxa"/>
            <w:tcBorders>
              <w:top w:val="nil"/>
              <w:left w:val="nil"/>
              <w:bottom w:val="nil"/>
              <w:right w:val="nil"/>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p>
        </w:tc>
        <w:tc>
          <w:tcPr>
            <w:tcW w:w="1559" w:type="dxa"/>
            <w:tcBorders>
              <w:top w:val="nil"/>
              <w:left w:val="nil"/>
              <w:bottom w:val="nil"/>
              <w:right w:val="nil"/>
            </w:tcBorders>
            <w:shd w:val="clear" w:color="auto" w:fill="auto"/>
            <w:noWrap/>
            <w:vAlign w:val="bottom"/>
            <w:hideMark/>
          </w:tcPr>
          <w:p w:rsidR="000E677D" w:rsidRPr="000E677D" w:rsidRDefault="000E677D" w:rsidP="00A048DA">
            <w:pPr>
              <w:spacing w:line="360" w:lineRule="auto"/>
              <w:rPr>
                <w:rFonts w:ascii="Arial" w:hAnsi="Arial" w:cs="Arial"/>
                <w:b/>
                <w:bCs/>
                <w:color w:val="080000"/>
                <w:sz w:val="16"/>
                <w:szCs w:val="16"/>
              </w:rPr>
            </w:pPr>
          </w:p>
        </w:tc>
        <w:tc>
          <w:tcPr>
            <w:tcW w:w="1560" w:type="dxa"/>
            <w:tcBorders>
              <w:top w:val="nil"/>
              <w:left w:val="nil"/>
              <w:bottom w:val="nil"/>
              <w:right w:val="nil"/>
            </w:tcBorders>
            <w:shd w:val="clear" w:color="auto" w:fill="auto"/>
            <w:noWrap/>
            <w:vAlign w:val="bottom"/>
            <w:hideMark/>
          </w:tcPr>
          <w:p w:rsidR="000E677D" w:rsidRPr="000E677D" w:rsidRDefault="000E677D" w:rsidP="00A048DA">
            <w:pPr>
              <w:spacing w:line="360" w:lineRule="auto"/>
              <w:jc w:val="center"/>
              <w:rPr>
                <w:rFonts w:ascii="Arial" w:hAnsi="Arial" w:cs="Arial"/>
                <w:b/>
                <w:bCs/>
                <w:sz w:val="16"/>
                <w:szCs w:val="16"/>
              </w:rPr>
            </w:pPr>
          </w:p>
        </w:tc>
      </w:tr>
    </w:tbl>
    <w:p w:rsidR="00CA4947" w:rsidRPr="00CA4947" w:rsidRDefault="00CA4947" w:rsidP="00CA4947">
      <w:pPr>
        <w:spacing w:line="360" w:lineRule="auto"/>
        <w:jc w:val="both"/>
        <w:rPr>
          <w:rFonts w:ascii="Arial" w:hAnsi="Arial" w:cs="Arial"/>
          <w:sz w:val="18"/>
          <w:szCs w:val="18"/>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Αφορά τα έσοδα των υπηρεσιών ύδρευσης, των υπηρεσιών αποχέτευσης τα ειδικά τέλη, τις πάγιες χρεώσεις για την κάλυψη του ελάχιστου κόστους λειτουργίας της Επιχείρησης. </w:t>
      </w:r>
    </w:p>
    <w:p w:rsidR="00CE6B71" w:rsidRPr="00CE6B71" w:rsidRDefault="00CE6B71" w:rsidP="00CE6B71">
      <w:pPr>
        <w:spacing w:line="360" w:lineRule="auto"/>
        <w:jc w:val="both"/>
        <w:rPr>
          <w:rFonts w:ascii="Arial" w:hAnsi="Arial" w:cs="Arial"/>
          <w:b/>
          <w:sz w:val="18"/>
          <w:szCs w:val="18"/>
        </w:rPr>
      </w:pPr>
      <w:r w:rsidRPr="00CE6B71">
        <w:rPr>
          <w:rFonts w:ascii="Arial" w:hAnsi="Arial" w:cs="Arial"/>
          <w:b/>
          <w:sz w:val="18"/>
          <w:szCs w:val="18"/>
        </w:rPr>
        <w:t xml:space="preserve">Για το έτος 2023 η Επιχείρηση θα προσαρμόσει την τιμολόγηση των υπηρεσιών ύδατος και αποχέτευσης για να εναρμονιστεί με την Κοινοτική Οδηγία 2000/60 όπως ενσωματώθηκε στο Ελληνικό Δίκαιο με τον Ν. 3199/2003 που τροποποιήθηκε με το Ν. 4117/2013 έτσι ώστε η τιμή του νερού να υπολογιστεί σύμφωνα με το χρηματοοικονομικό κόστος  (άρθρο 4), το Περιβαλλοντικό Κόστος (άρθρο 5), το Κόστος Πόρου (άρθρο 6) του Ν. 3199/2003.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Το Υδατικό Ισοζύγιο είναι το πρώτο βήμα για την αποτελεσματική διαχείριση των δικτύων ύδρευσης, Ο υπολογισμός του ετήσιου υδατικού ισοζυγίου είναι απαραίτητος για την εκτίμηση του μη ανταποδοτικού νερού και των συνιστωσών του.</w:t>
      </w:r>
    </w:p>
    <w:p w:rsidR="00CE6B71" w:rsidRPr="00CE6B71" w:rsidRDefault="00CE6B71" w:rsidP="00CE6B71">
      <w:pPr>
        <w:spacing w:line="360" w:lineRule="auto"/>
        <w:jc w:val="both"/>
        <w:rPr>
          <w:rFonts w:ascii="Arial" w:hAnsi="Arial" w:cs="Arial"/>
          <w:b/>
          <w:bCs/>
          <w:iCs/>
          <w:sz w:val="18"/>
          <w:szCs w:val="18"/>
          <w:u w:val="single"/>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70-20 «Πωλήσεις υδρομέτρων λιανικά»</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20.000 €</w:t>
      </w:r>
      <w:r w:rsidRPr="00CE6B71">
        <w:rPr>
          <w:rFonts w:ascii="Arial" w:hAnsi="Arial" w:cs="Arial"/>
          <w:sz w:val="18"/>
          <w:szCs w:val="18"/>
        </w:rPr>
        <w:t xml:space="preserve"> που αφορούν σε πωλήσεις από τοποθέτηση νέων υδρομετρητών.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lastRenderedPageBreak/>
        <w:t>Στόχος της Επιχείρησης είναι η σταδιακή αντικατάσταση των παλαιών υδρομέτρων με νέου τύπου. Ήδη μέσω του Προγράμματος «ΦΙΛΟΔΗΜΟΣ Ι» έχουν αντικατασταθεί 6.237 υδρόμετρα σε σύνολο  15.200. Επίσης έχει υποβληθεί συμπληρωματικό αίτημα χρηματοδότησης για την αντικατάσταση και άλλων 5.500 υδρομετρητών.</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Παράλληλα </w:t>
      </w: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73-00  «Πωλήσεις ύδατος»</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1.586.000 €</w:t>
      </w:r>
      <w:r w:rsidRPr="00CE6B71">
        <w:rPr>
          <w:rFonts w:ascii="Arial" w:hAnsi="Arial" w:cs="Arial"/>
          <w:sz w:val="18"/>
          <w:szCs w:val="18"/>
        </w:rPr>
        <w:t xml:space="preserve"> και αναφέρονται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α) Έσοδα από πάγια κατανάλωση (πρόβλεψη)  15.200 Χ 8,00 = 121.600 ευρώ</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β) Έσοδα από κατανάλωση νερού (πρόβλεψη) 3.000.000 Χ  0,488 = 1.464.400 ευρώ</w:t>
      </w:r>
    </w:p>
    <w:p w:rsidR="00CE6B71" w:rsidRPr="00CE6B71" w:rsidRDefault="00CE6B71" w:rsidP="00CE6B71">
      <w:pPr>
        <w:spacing w:line="360" w:lineRule="auto"/>
        <w:jc w:val="both"/>
        <w:rPr>
          <w:rFonts w:ascii="Arial" w:hAnsi="Arial" w:cs="Arial"/>
          <w:sz w:val="18"/>
          <w:szCs w:val="18"/>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73-01  «Ειδικό τέλος Ν. 1069/80»</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422.500 €</w:t>
      </w:r>
      <w:r w:rsidRPr="00CE6B71">
        <w:rPr>
          <w:rFonts w:ascii="Arial" w:hAnsi="Arial" w:cs="Arial"/>
          <w:sz w:val="18"/>
          <w:szCs w:val="18"/>
        </w:rPr>
        <w:t xml:space="preserve"> και αφορά στο 65% της προϋπολογιζόμενης αξίας κατανάλωσης για το Δ.Δ. Θάσου και στο 25% για όλα τα υπόλοιπα Δ.Δ. </w:t>
      </w:r>
    </w:p>
    <w:p w:rsidR="00CE6B71" w:rsidRPr="00CE6B71" w:rsidRDefault="00CE6B71" w:rsidP="00CE6B71">
      <w:pPr>
        <w:spacing w:line="360" w:lineRule="auto"/>
        <w:jc w:val="both"/>
        <w:rPr>
          <w:rFonts w:ascii="Arial" w:hAnsi="Arial" w:cs="Arial"/>
          <w:b/>
          <w:bCs/>
          <w:iCs/>
          <w:sz w:val="18"/>
          <w:szCs w:val="18"/>
          <w:u w:val="single"/>
        </w:rPr>
      </w:pP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iCs/>
          <w:sz w:val="18"/>
          <w:szCs w:val="18"/>
        </w:rPr>
      </w:pPr>
      <w:r w:rsidRPr="00CE6B71">
        <w:rPr>
          <w:rFonts w:ascii="Arial" w:hAnsi="Arial" w:cs="Arial"/>
          <w:b/>
          <w:bCs/>
          <w:iCs/>
          <w:sz w:val="18"/>
          <w:szCs w:val="18"/>
          <w:u w:val="single"/>
        </w:rPr>
        <w:t>73-20 «Τέλη σύνδεσης με το δίκτυο ύδρευσης»</w:t>
      </w:r>
      <w:r w:rsidRPr="00CE6B71">
        <w:rPr>
          <w:rFonts w:ascii="Arial" w:hAnsi="Arial" w:cs="Arial"/>
          <w:iCs/>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iCs/>
          <w:sz w:val="18"/>
          <w:szCs w:val="18"/>
        </w:rPr>
        <w:t>πρ</w:t>
      </w:r>
      <w:r w:rsidRPr="00CE6B71">
        <w:rPr>
          <w:rFonts w:ascii="Arial" w:hAnsi="Arial" w:cs="Arial"/>
          <w:sz w:val="18"/>
          <w:szCs w:val="18"/>
        </w:rPr>
        <w:t xml:space="preserve">οϋπολογίζεται ποσό </w:t>
      </w:r>
      <w:r w:rsidRPr="00CE6B71">
        <w:rPr>
          <w:rFonts w:ascii="Arial" w:hAnsi="Arial" w:cs="Arial"/>
          <w:b/>
          <w:sz w:val="18"/>
          <w:szCs w:val="18"/>
        </w:rPr>
        <w:t>30.000 €,</w:t>
      </w:r>
      <w:r w:rsidRPr="00CE6B71">
        <w:rPr>
          <w:rFonts w:ascii="Arial" w:hAnsi="Arial" w:cs="Arial"/>
          <w:sz w:val="18"/>
          <w:szCs w:val="18"/>
        </w:rPr>
        <w:t xml:space="preserve"> που αφορά σε έσοδα από 200 νέες συνδέσεις (πρόβλεψη) Χ 150 ευρώ η κάθε μια (κατά μέσο όρο)</w:t>
      </w:r>
    </w:p>
    <w:p w:rsidR="00CE6B71" w:rsidRPr="00CE6B71" w:rsidRDefault="00CE6B71" w:rsidP="00CE6B71">
      <w:pPr>
        <w:spacing w:line="360" w:lineRule="auto"/>
        <w:ind w:left="720"/>
        <w:jc w:val="both"/>
        <w:rPr>
          <w:rFonts w:ascii="Arial" w:hAnsi="Arial" w:cs="Arial"/>
          <w:sz w:val="18"/>
          <w:szCs w:val="18"/>
        </w:rPr>
      </w:pPr>
    </w:p>
    <w:p w:rsidR="00CE6B71" w:rsidRPr="00CE6B71" w:rsidRDefault="00CE6B71" w:rsidP="00CE6B71">
      <w:pPr>
        <w:numPr>
          <w:ilvl w:val="1"/>
          <w:numId w:val="22"/>
        </w:numPr>
        <w:spacing w:line="360" w:lineRule="auto"/>
        <w:jc w:val="both"/>
        <w:rPr>
          <w:rFonts w:ascii="Arial" w:hAnsi="Arial" w:cs="Arial"/>
          <w:iCs/>
          <w:sz w:val="18"/>
          <w:szCs w:val="18"/>
        </w:rPr>
      </w:pPr>
      <w:r w:rsidRPr="00CE6B71">
        <w:rPr>
          <w:rFonts w:ascii="Arial" w:hAnsi="Arial" w:cs="Arial"/>
          <w:b/>
          <w:bCs/>
          <w:iCs/>
          <w:sz w:val="18"/>
          <w:szCs w:val="18"/>
          <w:u w:val="single"/>
        </w:rPr>
        <w:t>Τέλη σύνδεσης με το δίκτυο αποχέτευσης»</w:t>
      </w:r>
      <w:r w:rsidRPr="00CE6B71">
        <w:rPr>
          <w:rFonts w:ascii="Arial" w:hAnsi="Arial" w:cs="Arial"/>
          <w:iCs/>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iCs/>
          <w:sz w:val="18"/>
          <w:szCs w:val="18"/>
        </w:rPr>
        <w:t>πρ</w:t>
      </w:r>
      <w:r w:rsidRPr="00CE6B71">
        <w:rPr>
          <w:rFonts w:ascii="Arial" w:hAnsi="Arial" w:cs="Arial"/>
          <w:sz w:val="18"/>
          <w:szCs w:val="18"/>
        </w:rPr>
        <w:t xml:space="preserve">οϋπολογίζεται ποσό </w:t>
      </w:r>
      <w:r w:rsidRPr="00CE6B71">
        <w:rPr>
          <w:rFonts w:ascii="Arial" w:hAnsi="Arial" w:cs="Arial"/>
          <w:b/>
          <w:sz w:val="18"/>
          <w:szCs w:val="18"/>
        </w:rPr>
        <w:t>130.000 €,</w:t>
      </w:r>
      <w:r w:rsidRPr="00CE6B71">
        <w:rPr>
          <w:rFonts w:ascii="Arial" w:hAnsi="Arial" w:cs="Arial"/>
          <w:sz w:val="18"/>
          <w:szCs w:val="18"/>
        </w:rPr>
        <w:t xml:space="preserve"> που αφορά σε έσοδα από νέες συνδέσεις με το δίκτυο αποχέτευσης στο Λιμένα, Παναγία, Ποταμιά.</w:t>
      </w:r>
    </w:p>
    <w:p w:rsidR="00CE6B71" w:rsidRPr="00CE6B71" w:rsidRDefault="00CE6B71" w:rsidP="00CE6B71">
      <w:pPr>
        <w:spacing w:line="360" w:lineRule="auto"/>
        <w:jc w:val="both"/>
        <w:rPr>
          <w:rFonts w:ascii="Arial" w:hAnsi="Arial" w:cs="Arial"/>
          <w:b/>
          <w:bCs/>
          <w:iCs/>
          <w:sz w:val="18"/>
          <w:szCs w:val="18"/>
          <w:u w:val="single"/>
        </w:rPr>
      </w:pPr>
    </w:p>
    <w:p w:rsidR="00CE6B71" w:rsidRPr="00CE6B71" w:rsidRDefault="00CE6B71" w:rsidP="00CE6B71">
      <w:pPr>
        <w:spacing w:line="360" w:lineRule="auto"/>
        <w:jc w:val="both"/>
        <w:rPr>
          <w:rFonts w:ascii="Arial" w:hAnsi="Arial" w:cs="Arial"/>
          <w:iCs/>
          <w:sz w:val="18"/>
          <w:szCs w:val="18"/>
        </w:rPr>
      </w:pPr>
      <w:r w:rsidRPr="00CE6B71">
        <w:rPr>
          <w:rFonts w:ascii="Arial" w:hAnsi="Arial" w:cs="Arial"/>
          <w:b/>
          <w:bCs/>
          <w:iCs/>
          <w:sz w:val="18"/>
          <w:szCs w:val="18"/>
          <w:u w:val="single"/>
        </w:rPr>
        <w:t>73-55 «Πωλήσεις αποχέτευσης»</w:t>
      </w:r>
      <w:r w:rsidRPr="00CE6B71">
        <w:rPr>
          <w:rFonts w:ascii="Arial" w:hAnsi="Arial" w:cs="Arial"/>
          <w:iCs/>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iCs/>
          <w:sz w:val="18"/>
          <w:szCs w:val="18"/>
        </w:rPr>
        <w:t>πρ</w:t>
      </w:r>
      <w:r w:rsidRPr="00CE6B71">
        <w:rPr>
          <w:rFonts w:ascii="Arial" w:hAnsi="Arial" w:cs="Arial"/>
          <w:sz w:val="18"/>
          <w:szCs w:val="18"/>
        </w:rPr>
        <w:t xml:space="preserve">οϋπολογίζεται ποσό </w:t>
      </w:r>
      <w:r w:rsidRPr="00CE6B71">
        <w:rPr>
          <w:rFonts w:ascii="Arial" w:hAnsi="Arial" w:cs="Arial"/>
          <w:b/>
          <w:sz w:val="18"/>
          <w:szCs w:val="18"/>
        </w:rPr>
        <w:t>520.000 €,</w:t>
      </w:r>
      <w:r w:rsidRPr="00CE6B71">
        <w:rPr>
          <w:rFonts w:ascii="Arial" w:hAnsi="Arial" w:cs="Arial"/>
          <w:sz w:val="18"/>
          <w:szCs w:val="18"/>
        </w:rPr>
        <w:t xml:space="preserve"> που αφορά σε έσοδα από πωλήσεις αποχέτευσης στις Κοινότητες που διαθέτουν δίκτυα αποχέτευσης, συμπεριλαμβανομένων και των οικισμών Λιμεναρίων και Ποτού αλλά και της διαμόρφωσης του τιμολογίου όπως εκτιμάται να ισχύσει μετά την αλλαγή του, σύμφωνα με τα όσα αναφέρθηκαν παραπάνω </w:t>
      </w:r>
    </w:p>
    <w:p w:rsidR="00CE6B71" w:rsidRDefault="00CE6B71" w:rsidP="00CE6B71">
      <w:pPr>
        <w:spacing w:line="360" w:lineRule="auto"/>
        <w:jc w:val="both"/>
        <w:rPr>
          <w:rFonts w:ascii="Arial" w:hAnsi="Arial" w:cs="Arial"/>
          <w:sz w:val="18"/>
          <w:szCs w:val="18"/>
        </w:rPr>
      </w:pPr>
      <w:r w:rsidRPr="00CE6B71">
        <w:rPr>
          <w:rFonts w:ascii="Arial" w:hAnsi="Arial" w:cs="Arial"/>
          <w:sz w:val="18"/>
          <w:szCs w:val="18"/>
        </w:rPr>
        <w:t>1.040.000 μ3 Χ 0,50 ευρώ = 520.000 ευρώ.</w:t>
      </w:r>
    </w:p>
    <w:p w:rsidR="00A048DA" w:rsidRPr="00CE6B71" w:rsidRDefault="00A048DA" w:rsidP="00CE6B71">
      <w:pPr>
        <w:spacing w:line="360" w:lineRule="auto"/>
        <w:jc w:val="both"/>
        <w:rPr>
          <w:rFonts w:ascii="Arial" w:hAnsi="Arial" w:cs="Arial"/>
          <w:sz w:val="18"/>
          <w:szCs w:val="18"/>
        </w:rPr>
      </w:pPr>
    </w:p>
    <w:p w:rsidR="00CE6B71" w:rsidRPr="00CE6B71" w:rsidRDefault="00CE6B71" w:rsidP="00CE6B71">
      <w:pPr>
        <w:spacing w:line="360" w:lineRule="auto"/>
        <w:jc w:val="both"/>
        <w:rPr>
          <w:rFonts w:ascii="Arial" w:hAnsi="Arial" w:cs="Arial"/>
          <w:iCs/>
          <w:sz w:val="18"/>
          <w:szCs w:val="18"/>
        </w:rPr>
      </w:pPr>
      <w:r w:rsidRPr="00CE6B71">
        <w:rPr>
          <w:rFonts w:ascii="Arial" w:hAnsi="Arial" w:cs="Arial"/>
          <w:b/>
          <w:bCs/>
          <w:iCs/>
          <w:sz w:val="18"/>
          <w:szCs w:val="18"/>
          <w:u w:val="single"/>
        </w:rPr>
        <w:t>73-80 «Τέλη εναπόθεσης βοθρολυμάτων»</w:t>
      </w:r>
      <w:r w:rsidRPr="00CE6B71">
        <w:rPr>
          <w:rFonts w:ascii="Arial" w:hAnsi="Arial" w:cs="Arial"/>
          <w:iCs/>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iCs/>
          <w:sz w:val="18"/>
          <w:szCs w:val="18"/>
        </w:rPr>
        <w:t>πρ</w:t>
      </w:r>
      <w:r w:rsidRPr="00CE6B71">
        <w:rPr>
          <w:rFonts w:ascii="Arial" w:hAnsi="Arial" w:cs="Arial"/>
          <w:sz w:val="18"/>
          <w:szCs w:val="18"/>
        </w:rPr>
        <w:t xml:space="preserve">οϋπολογίζεται ποσό </w:t>
      </w:r>
      <w:r w:rsidRPr="00CE6B71">
        <w:rPr>
          <w:rFonts w:ascii="Arial" w:hAnsi="Arial" w:cs="Arial"/>
          <w:b/>
          <w:sz w:val="18"/>
          <w:szCs w:val="18"/>
        </w:rPr>
        <w:t>65.000 €,</w:t>
      </w:r>
      <w:r w:rsidRPr="00CE6B71">
        <w:rPr>
          <w:rFonts w:ascii="Arial" w:hAnsi="Arial" w:cs="Arial"/>
          <w:sz w:val="18"/>
          <w:szCs w:val="18"/>
        </w:rPr>
        <w:t xml:space="preserve"> που αφορά σε έσοδα από τέλη εναπόθεσης βοθρολυμάτων στον ΒΙΟΚΑ του Λιμένα και του Ποτού Θάσου δηλαδή 81.250 μ3 λύμα Χ 0,80 ευρώ = 65.000 ευρώ</w:t>
      </w:r>
    </w:p>
    <w:p w:rsidR="00CE6B71" w:rsidRPr="00CE6B71" w:rsidRDefault="00CE6B71" w:rsidP="00CE6B71">
      <w:pPr>
        <w:spacing w:line="360" w:lineRule="auto"/>
        <w:jc w:val="both"/>
        <w:rPr>
          <w:rFonts w:ascii="Arial" w:hAnsi="Arial" w:cs="Arial"/>
          <w:b/>
          <w:bCs/>
          <w:iCs/>
          <w:sz w:val="18"/>
          <w:szCs w:val="18"/>
          <w:u w:val="single"/>
        </w:rPr>
      </w:pPr>
    </w:p>
    <w:p w:rsidR="00CE6B71" w:rsidRPr="00CE6B71" w:rsidRDefault="00CE6B71" w:rsidP="00CE6B71">
      <w:pPr>
        <w:spacing w:line="360" w:lineRule="auto"/>
        <w:jc w:val="both"/>
        <w:rPr>
          <w:rFonts w:ascii="Arial" w:hAnsi="Arial" w:cs="Arial"/>
          <w:iCs/>
          <w:sz w:val="18"/>
          <w:szCs w:val="18"/>
        </w:rPr>
      </w:pPr>
      <w:r w:rsidRPr="00CE6B71">
        <w:rPr>
          <w:rFonts w:ascii="Arial" w:hAnsi="Arial" w:cs="Arial"/>
          <w:b/>
          <w:bCs/>
          <w:iCs/>
          <w:sz w:val="18"/>
          <w:szCs w:val="18"/>
          <w:u w:val="single"/>
        </w:rPr>
        <w:t>73-90 «Λοιπές χρεώσεις (επανασυνδέσεις μετρητών κλπ)»</w:t>
      </w:r>
      <w:r w:rsidRPr="00CE6B71">
        <w:rPr>
          <w:rFonts w:ascii="Arial" w:hAnsi="Arial" w:cs="Arial"/>
          <w:iCs/>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iCs/>
          <w:sz w:val="18"/>
          <w:szCs w:val="18"/>
        </w:rPr>
        <w:t>πρ</w:t>
      </w:r>
      <w:r w:rsidRPr="00CE6B71">
        <w:rPr>
          <w:rFonts w:ascii="Arial" w:hAnsi="Arial" w:cs="Arial"/>
          <w:sz w:val="18"/>
          <w:szCs w:val="18"/>
        </w:rPr>
        <w:t xml:space="preserve">οϋπολογίζεται ποσό </w:t>
      </w:r>
      <w:r w:rsidRPr="00CE6B71">
        <w:rPr>
          <w:rFonts w:ascii="Arial" w:hAnsi="Arial" w:cs="Arial"/>
          <w:b/>
          <w:sz w:val="18"/>
          <w:szCs w:val="18"/>
        </w:rPr>
        <w:t>13.000 €,</w:t>
      </w:r>
      <w:r w:rsidRPr="00CE6B71">
        <w:rPr>
          <w:rFonts w:ascii="Arial" w:hAnsi="Arial" w:cs="Arial"/>
          <w:sz w:val="18"/>
          <w:szCs w:val="18"/>
        </w:rPr>
        <w:t xml:space="preserve"> που αφορά σε άλλα έσοδα που δεν συμπεριλαμβάνονται σε όσα αναλύθηκαν παραπάνω (π.χ. πρόστιμα που επιβάλλονται από παράνομες συνδέσεις κ.α).   </w:t>
      </w:r>
    </w:p>
    <w:p w:rsidR="00CE6B71" w:rsidRPr="00CE6B71" w:rsidRDefault="00CE6B71" w:rsidP="00CE6B71">
      <w:pPr>
        <w:spacing w:line="360" w:lineRule="auto"/>
        <w:jc w:val="center"/>
        <w:rPr>
          <w:rFonts w:ascii="Arial" w:hAnsi="Arial" w:cs="Arial"/>
          <w:b/>
          <w:sz w:val="18"/>
          <w:szCs w:val="18"/>
          <w:highlight w:val="lightGray"/>
          <w:u w:val="single"/>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74-03 «Ειδικές επιχορηγήσεις - Επιδοτήσεις»</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19.200 €,</w:t>
      </w:r>
      <w:r w:rsidRPr="00CE6B71">
        <w:rPr>
          <w:rFonts w:ascii="Arial" w:hAnsi="Arial" w:cs="Arial"/>
          <w:sz w:val="18"/>
          <w:szCs w:val="18"/>
        </w:rPr>
        <w:t xml:space="preserve"> από είσπραξη επιδότησης του Προγράμματος   του ΟΑΕΔ.</w:t>
      </w:r>
    </w:p>
    <w:p w:rsidR="00CE6B71" w:rsidRPr="00CE6B71" w:rsidRDefault="00CE6B71" w:rsidP="00CE6B71">
      <w:pPr>
        <w:spacing w:line="360" w:lineRule="auto"/>
        <w:jc w:val="both"/>
        <w:rPr>
          <w:rFonts w:ascii="Arial" w:hAnsi="Arial" w:cs="Arial"/>
          <w:sz w:val="18"/>
          <w:szCs w:val="18"/>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75-10 «Εισπραττόμενα έξοδα αποστολής αγαθών»</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300 €,</w:t>
      </w:r>
      <w:r w:rsidRPr="00CE6B71">
        <w:rPr>
          <w:rFonts w:ascii="Arial" w:hAnsi="Arial" w:cs="Arial"/>
          <w:sz w:val="18"/>
          <w:szCs w:val="18"/>
        </w:rPr>
        <w:t xml:space="preserve"> από είσπραξη εξόδων αποστολής για λογαριασμό τρίτων. </w:t>
      </w:r>
    </w:p>
    <w:p w:rsidR="00CE6B71" w:rsidRPr="00CE6B71" w:rsidRDefault="00CE6B71" w:rsidP="00CE6B71">
      <w:pPr>
        <w:spacing w:line="360" w:lineRule="auto"/>
        <w:ind w:left="720"/>
        <w:jc w:val="both"/>
        <w:rPr>
          <w:rFonts w:ascii="Arial" w:hAnsi="Arial" w:cs="Arial"/>
          <w:b/>
          <w:bCs/>
          <w:iCs/>
          <w:sz w:val="18"/>
          <w:szCs w:val="18"/>
          <w:u w:val="single"/>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75-11 «Δημοσιεύσεων - δημοπρασιών»</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1.000 €,</w:t>
      </w:r>
      <w:r w:rsidRPr="00CE6B71">
        <w:rPr>
          <w:rFonts w:ascii="Arial" w:hAnsi="Arial" w:cs="Arial"/>
          <w:sz w:val="18"/>
          <w:szCs w:val="18"/>
        </w:rPr>
        <w:t xml:space="preserve"> από καταθέσεις των εργολάβων - στο ταμείο της επιχείρησης - των εξόδων για δημοσίευση των διακηρύξεων – δημοπρασιών. </w:t>
      </w:r>
    </w:p>
    <w:p w:rsidR="00CE6B71" w:rsidRPr="00CE6B71" w:rsidRDefault="00CE6B71" w:rsidP="00CE6B71">
      <w:pPr>
        <w:spacing w:line="360" w:lineRule="auto"/>
        <w:ind w:left="720"/>
        <w:jc w:val="both"/>
        <w:rPr>
          <w:rFonts w:ascii="Arial" w:hAnsi="Arial" w:cs="Arial"/>
          <w:b/>
          <w:bCs/>
          <w:iCs/>
          <w:sz w:val="18"/>
          <w:szCs w:val="18"/>
          <w:u w:val="single"/>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75-12 «Διάφορα έσοδα»</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1.000 €,</w:t>
      </w:r>
      <w:r w:rsidRPr="00CE6B71">
        <w:rPr>
          <w:rFonts w:ascii="Arial" w:hAnsi="Arial" w:cs="Arial"/>
          <w:sz w:val="18"/>
          <w:szCs w:val="18"/>
        </w:rPr>
        <w:t xml:space="preserve"> για αποκατάσταση ζημιών τρίτων στα δίκτυα της επιχείρησης.  </w:t>
      </w:r>
    </w:p>
    <w:p w:rsidR="00CE6B71" w:rsidRDefault="00CE6B71" w:rsidP="00CE6B71">
      <w:pPr>
        <w:spacing w:line="360" w:lineRule="auto"/>
        <w:jc w:val="both"/>
        <w:rPr>
          <w:rFonts w:ascii="Arial" w:hAnsi="Arial" w:cs="Arial"/>
          <w:sz w:val="18"/>
          <w:szCs w:val="18"/>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75-15 «Έσοδα από πωλήσεις άχρηστου υλικού»</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5.000 €,</w:t>
      </w:r>
      <w:r w:rsidRPr="00CE6B71">
        <w:rPr>
          <w:rFonts w:ascii="Arial" w:hAnsi="Arial" w:cs="Arial"/>
          <w:sz w:val="18"/>
          <w:szCs w:val="18"/>
        </w:rPr>
        <w:t xml:space="preserve"> από είσπραξη εσόδων για πωλήσεις άχρηστου υλικού (</w:t>
      </w:r>
      <w:r w:rsidRPr="00CE6B71">
        <w:rPr>
          <w:rFonts w:ascii="Arial" w:hAnsi="Arial" w:cs="Arial"/>
          <w:sz w:val="18"/>
          <w:szCs w:val="18"/>
          <w:lang w:val="en-US"/>
        </w:rPr>
        <w:t>scarp</w:t>
      </w:r>
      <w:r w:rsidRPr="00CE6B71">
        <w:rPr>
          <w:rFonts w:ascii="Arial" w:hAnsi="Arial" w:cs="Arial"/>
          <w:sz w:val="18"/>
          <w:szCs w:val="18"/>
        </w:rPr>
        <w:t xml:space="preserve"> από αντικατάσταση αντλιών κλπ).</w:t>
      </w:r>
    </w:p>
    <w:p w:rsidR="00CE6B71" w:rsidRPr="00CE6B71" w:rsidRDefault="00CE6B71" w:rsidP="00CE6B71">
      <w:pPr>
        <w:spacing w:line="360" w:lineRule="auto"/>
        <w:ind w:left="720"/>
        <w:jc w:val="both"/>
        <w:rPr>
          <w:rFonts w:ascii="Arial" w:hAnsi="Arial" w:cs="Arial"/>
          <w:sz w:val="18"/>
          <w:szCs w:val="18"/>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76-03 «Λοιποί πιστωτικοί τόκοι»</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120.000 €</w:t>
      </w:r>
      <w:r w:rsidRPr="00CE6B71">
        <w:rPr>
          <w:rFonts w:ascii="Arial" w:hAnsi="Arial" w:cs="Arial"/>
          <w:sz w:val="18"/>
          <w:szCs w:val="18"/>
        </w:rPr>
        <w:t xml:space="preserve"> και αναφέρονται στους πιστωτικούς τόκους που λαμβάνει η επιχείρηση από τους τόκους υπερημερίας (5,90%) που επιβάλλει κατά την εκπρόθεσμη εξόφληση των λογαριασμών των καταναλωτών της και τις καταθέσεις στους λογαριασμούς όψεως που τηρεί στις Τράπεζες Πειραιώς και Εθνική.  </w:t>
      </w:r>
    </w:p>
    <w:p w:rsidR="00CE6B71" w:rsidRPr="00CE6B71" w:rsidRDefault="00CE6B71" w:rsidP="00CE6B71">
      <w:pPr>
        <w:spacing w:line="360" w:lineRule="auto"/>
        <w:ind w:left="720"/>
        <w:jc w:val="both"/>
        <w:rPr>
          <w:rFonts w:ascii="Arial" w:hAnsi="Arial" w:cs="Arial"/>
          <w:sz w:val="18"/>
          <w:szCs w:val="18"/>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81-01 «Έκτακτα και ανόργανα έσοδα»</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προϋπολογίζονται έσοδα συνολικού ποσού</w:t>
      </w:r>
      <w:r w:rsidRPr="00CE6B71">
        <w:rPr>
          <w:rFonts w:ascii="Arial" w:hAnsi="Arial" w:cs="Arial"/>
          <w:b/>
          <w:sz w:val="18"/>
          <w:szCs w:val="18"/>
        </w:rPr>
        <w:t xml:space="preserve"> 3.000 €</w:t>
      </w:r>
      <w:r w:rsidRPr="00CE6B71">
        <w:rPr>
          <w:rFonts w:ascii="Arial" w:hAnsi="Arial" w:cs="Arial"/>
          <w:sz w:val="18"/>
          <w:szCs w:val="18"/>
        </w:rPr>
        <w:t xml:space="preserve"> από λοιπά έκτακτα και ανόργανα έσοδα. </w:t>
      </w:r>
    </w:p>
    <w:p w:rsidR="00CE6B71" w:rsidRPr="00CE6B71" w:rsidRDefault="00CE6B71" w:rsidP="00CE6B71">
      <w:pPr>
        <w:spacing w:line="360" w:lineRule="auto"/>
        <w:jc w:val="both"/>
        <w:rPr>
          <w:rFonts w:ascii="Arial" w:hAnsi="Arial" w:cs="Arial"/>
          <w:b/>
          <w:bCs/>
          <w:iCs/>
          <w:sz w:val="18"/>
          <w:szCs w:val="18"/>
          <w:u w:val="single"/>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82-00 «Έκτακτα και ανόργανα έσοδα προηγουμένων χρήσεων»</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4.800 €</w:t>
      </w:r>
      <w:r w:rsidRPr="00CE6B71">
        <w:rPr>
          <w:rFonts w:ascii="Arial" w:hAnsi="Arial" w:cs="Arial"/>
          <w:sz w:val="18"/>
          <w:szCs w:val="18"/>
        </w:rPr>
        <w:t xml:space="preserve"> από λοιπά έκτακτα και ανόργανα έσοδα. </w:t>
      </w:r>
    </w:p>
    <w:p w:rsidR="00CE6B71" w:rsidRPr="00CE6B71" w:rsidRDefault="00CE6B71" w:rsidP="00CE6B71">
      <w:pPr>
        <w:spacing w:line="360" w:lineRule="auto"/>
        <w:jc w:val="both"/>
        <w:rPr>
          <w:rFonts w:ascii="Arial" w:hAnsi="Arial" w:cs="Arial"/>
          <w:sz w:val="18"/>
          <w:szCs w:val="18"/>
        </w:rPr>
      </w:pPr>
    </w:p>
    <w:p w:rsidR="00CE6B71" w:rsidRPr="00CE6B71" w:rsidRDefault="00CE6B71" w:rsidP="00CE6B71">
      <w:pPr>
        <w:spacing w:line="360" w:lineRule="auto"/>
        <w:jc w:val="both"/>
        <w:rPr>
          <w:rFonts w:ascii="Arial" w:hAnsi="Arial" w:cs="Arial"/>
          <w:sz w:val="18"/>
          <w:szCs w:val="18"/>
        </w:rPr>
      </w:pPr>
      <w:r w:rsidRPr="00CE6B71">
        <w:rPr>
          <w:rFonts w:ascii="Arial" w:hAnsi="Arial" w:cs="Arial"/>
          <w:b/>
          <w:bCs/>
          <w:iCs/>
          <w:sz w:val="18"/>
          <w:szCs w:val="18"/>
          <w:u w:val="single"/>
        </w:rPr>
        <w:t>82-01 «Έσοδα προηγουμένων χρήσεων»</w:t>
      </w:r>
      <w:r w:rsidRPr="00CE6B71">
        <w:rPr>
          <w:rFonts w:ascii="Arial" w:hAnsi="Arial" w:cs="Arial"/>
          <w:sz w:val="18"/>
          <w:szCs w:val="18"/>
        </w:rPr>
        <w:t xml:space="preserve"> </w:t>
      </w:r>
    </w:p>
    <w:p w:rsidR="00CE6B71" w:rsidRPr="00CE6B71" w:rsidRDefault="00CE6B71" w:rsidP="00CE6B71">
      <w:pPr>
        <w:spacing w:line="360" w:lineRule="auto"/>
        <w:jc w:val="both"/>
        <w:rPr>
          <w:rFonts w:ascii="Arial" w:hAnsi="Arial" w:cs="Arial"/>
          <w:sz w:val="18"/>
          <w:szCs w:val="18"/>
        </w:rPr>
      </w:pPr>
      <w:r w:rsidRPr="00CE6B71">
        <w:rPr>
          <w:rFonts w:ascii="Arial" w:hAnsi="Arial" w:cs="Arial"/>
          <w:sz w:val="18"/>
          <w:szCs w:val="18"/>
        </w:rPr>
        <w:t xml:space="preserve">προϋπολογίζονται έσοδα συνολικού ποσού </w:t>
      </w:r>
      <w:r w:rsidRPr="00CE6B71">
        <w:rPr>
          <w:rFonts w:ascii="Arial" w:hAnsi="Arial" w:cs="Arial"/>
          <w:b/>
          <w:sz w:val="18"/>
          <w:szCs w:val="18"/>
        </w:rPr>
        <w:t>1.000 €</w:t>
      </w:r>
      <w:r w:rsidRPr="00CE6B71">
        <w:rPr>
          <w:rFonts w:ascii="Arial" w:hAnsi="Arial" w:cs="Arial"/>
          <w:sz w:val="18"/>
          <w:szCs w:val="18"/>
        </w:rPr>
        <w:t xml:space="preserve"> από λοιπά έκτακτα και ανόργανα έσοδα. </w:t>
      </w:r>
    </w:p>
    <w:p w:rsidR="00CE6B71" w:rsidRDefault="00CE6B71" w:rsidP="00CE6B71">
      <w:pPr>
        <w:jc w:val="both"/>
        <w:rPr>
          <w:rFonts w:ascii="Calibri" w:hAnsi="Calibri"/>
          <w:sz w:val="20"/>
          <w:szCs w:val="20"/>
        </w:rPr>
      </w:pPr>
    </w:p>
    <w:p w:rsidR="00662518" w:rsidRPr="0056412D" w:rsidRDefault="0056412D" w:rsidP="0056412D">
      <w:pPr>
        <w:pStyle w:val="2"/>
        <w:spacing w:line="360" w:lineRule="auto"/>
        <w:jc w:val="center"/>
        <w:rPr>
          <w:rFonts w:ascii="Arial" w:hAnsi="Arial" w:cs="Arial"/>
          <w:sz w:val="18"/>
          <w:szCs w:val="18"/>
          <w:u w:val="single"/>
          <w:lang w:val="en-US"/>
        </w:rPr>
      </w:pPr>
      <w:r w:rsidRPr="0056412D">
        <w:rPr>
          <w:rFonts w:ascii="Arial" w:hAnsi="Arial" w:cs="Arial"/>
          <w:sz w:val="18"/>
          <w:szCs w:val="18"/>
          <w:u w:val="single"/>
        </w:rPr>
        <w:t>ΠΡΟΫΠΟΛΟΓΙΣΜΟΣ ΠΗΓΩΝ ΚΕΦΑΛΑΙΩΝ</w:t>
      </w:r>
    </w:p>
    <w:tbl>
      <w:tblPr>
        <w:tblW w:w="8430" w:type="dxa"/>
        <w:tblInd w:w="108" w:type="dxa"/>
        <w:tblLayout w:type="fixed"/>
        <w:tblLook w:val="04A0"/>
      </w:tblPr>
      <w:tblGrid>
        <w:gridCol w:w="236"/>
        <w:gridCol w:w="1324"/>
        <w:gridCol w:w="3701"/>
        <w:gridCol w:w="1543"/>
        <w:gridCol w:w="1626"/>
      </w:tblGrid>
      <w:tr w:rsidR="0056412D" w:rsidRPr="0056412D" w:rsidTr="0056412D">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5025" w:type="dxa"/>
            <w:gridSpan w:val="2"/>
            <w:tcBorders>
              <w:top w:val="single" w:sz="8" w:space="0" w:color="auto"/>
              <w:left w:val="single" w:sz="8" w:space="0" w:color="auto"/>
              <w:bottom w:val="single" w:sz="8" w:space="0" w:color="auto"/>
              <w:right w:val="single" w:sz="8" w:space="0" w:color="000000"/>
            </w:tcBorders>
            <w:shd w:val="clear" w:color="000000" w:fill="DDD9C3"/>
            <w:noWrap/>
            <w:vAlign w:val="bottom"/>
            <w:hideMark/>
          </w:tcPr>
          <w:p w:rsidR="0056412D" w:rsidRPr="0056412D" w:rsidRDefault="0056412D" w:rsidP="00A048DA">
            <w:pPr>
              <w:spacing w:line="360" w:lineRule="auto"/>
              <w:rPr>
                <w:rFonts w:ascii="Arial" w:hAnsi="Arial" w:cs="Arial"/>
                <w:b/>
                <w:bCs/>
                <w:color w:val="080000"/>
                <w:sz w:val="16"/>
                <w:szCs w:val="16"/>
              </w:rPr>
            </w:pPr>
            <w:r w:rsidRPr="0056412D">
              <w:rPr>
                <w:rFonts w:ascii="Arial" w:hAnsi="Arial" w:cs="Arial"/>
                <w:b/>
                <w:bCs/>
                <w:color w:val="080000"/>
                <w:sz w:val="16"/>
                <w:szCs w:val="16"/>
              </w:rPr>
              <w:t xml:space="preserve">4. ΠΡΟΫΠΟΛΟΓΙΣΜΟΣ ΠΗΓΩΝ ΚΕΦΑΛΑΙΩΝ </w:t>
            </w:r>
          </w:p>
        </w:tc>
        <w:tc>
          <w:tcPr>
            <w:tcW w:w="1543" w:type="dxa"/>
            <w:tcBorders>
              <w:top w:val="single" w:sz="8" w:space="0" w:color="auto"/>
              <w:left w:val="nil"/>
              <w:bottom w:val="single" w:sz="8" w:space="0" w:color="auto"/>
              <w:right w:val="single" w:sz="8" w:space="0" w:color="auto"/>
            </w:tcBorders>
            <w:shd w:val="clear" w:color="000000" w:fill="DDD9C3"/>
            <w:noWrap/>
            <w:vAlign w:val="bottom"/>
            <w:hideMark/>
          </w:tcPr>
          <w:p w:rsidR="0056412D" w:rsidRPr="0056412D" w:rsidRDefault="0056412D" w:rsidP="00A048DA">
            <w:pPr>
              <w:spacing w:line="360" w:lineRule="auto"/>
              <w:jc w:val="center"/>
              <w:rPr>
                <w:rFonts w:ascii="Arial" w:hAnsi="Arial" w:cs="Arial"/>
                <w:b/>
                <w:bCs/>
                <w:color w:val="080000"/>
                <w:sz w:val="16"/>
                <w:szCs w:val="16"/>
              </w:rPr>
            </w:pPr>
            <w:r w:rsidRPr="0056412D">
              <w:rPr>
                <w:rFonts w:ascii="Arial" w:hAnsi="Arial" w:cs="Arial"/>
                <w:b/>
                <w:bCs/>
                <w:color w:val="080000"/>
                <w:sz w:val="16"/>
                <w:szCs w:val="16"/>
              </w:rPr>
              <w:t>ΣΥΝΟΛΑ</w:t>
            </w:r>
          </w:p>
        </w:tc>
        <w:tc>
          <w:tcPr>
            <w:tcW w:w="1626" w:type="dxa"/>
            <w:tcBorders>
              <w:top w:val="single" w:sz="8" w:space="0" w:color="auto"/>
              <w:left w:val="nil"/>
              <w:bottom w:val="single" w:sz="8" w:space="0" w:color="auto"/>
              <w:right w:val="single" w:sz="4" w:space="0" w:color="auto"/>
            </w:tcBorders>
            <w:shd w:val="clear" w:color="000000" w:fill="DDD9C3"/>
            <w:noWrap/>
            <w:vAlign w:val="bottom"/>
            <w:hideMark/>
          </w:tcPr>
          <w:p w:rsidR="0056412D" w:rsidRPr="0056412D" w:rsidRDefault="0056412D" w:rsidP="00A048DA">
            <w:pPr>
              <w:spacing w:line="360" w:lineRule="auto"/>
              <w:jc w:val="center"/>
              <w:rPr>
                <w:rFonts w:ascii="Arial" w:hAnsi="Arial" w:cs="Arial"/>
                <w:b/>
                <w:bCs/>
                <w:sz w:val="16"/>
                <w:szCs w:val="16"/>
              </w:rPr>
            </w:pPr>
            <w:r w:rsidRPr="0056412D">
              <w:rPr>
                <w:rFonts w:ascii="Arial" w:hAnsi="Arial" w:cs="Arial"/>
                <w:b/>
                <w:bCs/>
                <w:sz w:val="16"/>
                <w:szCs w:val="16"/>
              </w:rPr>
              <w:t>ΑΝΑΛΥΣΗ</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38</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r w:rsidRPr="0056412D">
              <w:rPr>
                <w:rFonts w:ascii="Arial" w:hAnsi="Arial" w:cs="Arial"/>
                <w:b/>
                <w:bCs/>
                <w:color w:val="080000"/>
                <w:sz w:val="16"/>
                <w:szCs w:val="16"/>
              </w:rPr>
              <w:t xml:space="preserve">ΧΡΗΜΑΤΙΚΑ ΔΙΑΘΕΣΙΜΑ </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550.000,00</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 </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38-00</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 xml:space="preserve">ΤΑΜΕΙΟ - ΤΡΑΠΕΖΕΣ </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r w:rsidRPr="0056412D">
              <w:rPr>
                <w:rFonts w:ascii="Arial" w:hAnsi="Arial" w:cs="Arial"/>
                <w:b/>
                <w:bCs/>
                <w:color w:val="080000"/>
                <w:sz w:val="16"/>
                <w:szCs w:val="16"/>
              </w:rPr>
              <w:t> </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sz w:val="16"/>
                <w:szCs w:val="16"/>
              </w:rPr>
            </w:pPr>
            <w:r w:rsidRPr="0056412D">
              <w:rPr>
                <w:rFonts w:ascii="Arial" w:hAnsi="Arial" w:cs="Arial"/>
                <w:sz w:val="16"/>
                <w:szCs w:val="16"/>
              </w:rPr>
              <w:t>550.000,00</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41</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r w:rsidRPr="0056412D">
              <w:rPr>
                <w:rFonts w:ascii="Arial" w:hAnsi="Arial" w:cs="Arial"/>
                <w:b/>
                <w:bCs/>
                <w:color w:val="080000"/>
                <w:sz w:val="16"/>
                <w:szCs w:val="16"/>
              </w:rPr>
              <w:t>ΑΠΟΘΕΜΑΤΙΚΑ-ΔΙΑΦ. ΑΝΑΠΡΟΣΑΡΜΟΓΗΣ-ΕΠΙΧ.ΕΠΕΝΔΥΣΕΩΝ</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7.984.728,00</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 </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41-10</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ΕΠΙΧΟΡΗΓΗΣΕΙΣ ΠΑΓΙΩΝ ΕΠΕΝΔΥΣΕΩΝ</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 </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sz w:val="16"/>
                <w:szCs w:val="16"/>
              </w:rPr>
            </w:pPr>
            <w:r w:rsidRPr="0056412D">
              <w:rPr>
                <w:rFonts w:ascii="Arial" w:hAnsi="Arial" w:cs="Arial"/>
                <w:sz w:val="16"/>
                <w:szCs w:val="16"/>
              </w:rPr>
              <w:t>7.427.728,00</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41-11</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ΧΡΗΜΑΤΟΔ. ΔΑΠΑΝ.ΚΑΤΑΣΚ ΔΙΚΤ ΑΠΟΧ ΛΙΜΕΝΑΡΙΩΝ ΑΡΘ.96 Ν.4685/2020</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 </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sz w:val="16"/>
                <w:szCs w:val="16"/>
              </w:rPr>
            </w:pPr>
            <w:r w:rsidRPr="0056412D">
              <w:rPr>
                <w:rFonts w:ascii="Arial" w:hAnsi="Arial" w:cs="Arial"/>
                <w:sz w:val="16"/>
                <w:szCs w:val="16"/>
              </w:rPr>
              <w:t>457.000,00</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41-91</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ΣΥΝΕΙΣΦΟΡΑ ΚΑΤΑΝΑΛΩΤΩΝ ΣΕ ΕΡΓΑ</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 </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sz w:val="16"/>
                <w:szCs w:val="16"/>
              </w:rPr>
            </w:pPr>
            <w:r w:rsidRPr="0056412D">
              <w:rPr>
                <w:rFonts w:ascii="Arial" w:hAnsi="Arial" w:cs="Arial"/>
                <w:sz w:val="16"/>
                <w:szCs w:val="16"/>
              </w:rPr>
              <w:t>100.000,00</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45</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r w:rsidRPr="0056412D">
              <w:rPr>
                <w:rFonts w:ascii="Arial" w:hAnsi="Arial" w:cs="Arial"/>
                <w:b/>
                <w:bCs/>
                <w:color w:val="080000"/>
                <w:sz w:val="16"/>
                <w:szCs w:val="16"/>
              </w:rPr>
              <w:t xml:space="preserve">ΔΑΝΕΙΑ </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2.500.000,00</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sz w:val="16"/>
                <w:szCs w:val="16"/>
              </w:rPr>
            </w:pPr>
            <w:r w:rsidRPr="0056412D">
              <w:rPr>
                <w:rFonts w:ascii="Arial" w:hAnsi="Arial" w:cs="Arial"/>
                <w:sz w:val="16"/>
                <w:szCs w:val="16"/>
              </w:rPr>
              <w:t> </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45-13-0001</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Χρηματοδοτούμενα δάνεια από ΠΔΕ μέσω ΤπΔ</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 </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sz w:val="16"/>
                <w:szCs w:val="16"/>
              </w:rPr>
            </w:pPr>
            <w:r w:rsidRPr="0056412D">
              <w:rPr>
                <w:rFonts w:ascii="Arial" w:hAnsi="Arial" w:cs="Arial"/>
                <w:sz w:val="16"/>
                <w:szCs w:val="16"/>
              </w:rPr>
              <w:t>2.500.000,00</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54</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r w:rsidRPr="0056412D">
              <w:rPr>
                <w:rFonts w:ascii="Arial" w:hAnsi="Arial" w:cs="Arial"/>
                <w:b/>
                <w:bCs/>
                <w:color w:val="080000"/>
                <w:sz w:val="16"/>
                <w:szCs w:val="16"/>
              </w:rPr>
              <w:t>ΦΠΑ ΕΣΟΔΩΝ</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518.324,20</w:t>
            </w:r>
          </w:p>
        </w:tc>
        <w:tc>
          <w:tcPr>
            <w:tcW w:w="1626" w:type="dxa"/>
            <w:tcBorders>
              <w:top w:val="nil"/>
              <w:left w:val="nil"/>
              <w:bottom w:val="nil"/>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sz w:val="16"/>
                <w:szCs w:val="16"/>
              </w:rPr>
            </w:pPr>
            <w:r w:rsidRPr="0056412D">
              <w:rPr>
                <w:rFonts w:ascii="Arial" w:hAnsi="Arial" w:cs="Arial"/>
                <w:b/>
                <w:bCs/>
                <w:sz w:val="16"/>
                <w:szCs w:val="16"/>
              </w:rPr>
              <w:t> </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54.00</w:t>
            </w:r>
          </w:p>
        </w:tc>
        <w:tc>
          <w:tcPr>
            <w:tcW w:w="3701"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ΦΠΑ ΕΣΟΔΩΝ</w:t>
            </w:r>
          </w:p>
        </w:tc>
        <w:tc>
          <w:tcPr>
            <w:tcW w:w="1543"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r w:rsidRPr="0056412D">
              <w:rPr>
                <w:rFonts w:ascii="Arial" w:hAnsi="Arial" w:cs="Arial"/>
                <w:color w:val="080000"/>
                <w:sz w:val="16"/>
                <w:szCs w:val="16"/>
              </w:rPr>
              <w:t> </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sz w:val="16"/>
                <w:szCs w:val="16"/>
              </w:rPr>
            </w:pPr>
            <w:r w:rsidRPr="0056412D">
              <w:rPr>
                <w:rFonts w:ascii="Arial" w:hAnsi="Arial" w:cs="Arial"/>
                <w:sz w:val="16"/>
                <w:szCs w:val="16"/>
              </w:rPr>
              <w:t>518.324,20</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p>
        </w:tc>
        <w:tc>
          <w:tcPr>
            <w:tcW w:w="3701"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80000"/>
                <w:sz w:val="16"/>
                <w:szCs w:val="16"/>
              </w:rPr>
            </w:pP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11.553.052,20</w:t>
            </w:r>
          </w:p>
        </w:tc>
        <w:tc>
          <w:tcPr>
            <w:tcW w:w="1626" w:type="dxa"/>
            <w:tcBorders>
              <w:top w:val="nil"/>
              <w:left w:val="nil"/>
              <w:bottom w:val="single" w:sz="4" w:space="0" w:color="auto"/>
              <w:right w:val="single" w:sz="4" w:space="0" w:color="auto"/>
            </w:tcBorders>
            <w:shd w:val="clear" w:color="auto" w:fill="auto"/>
            <w:noWrap/>
            <w:vAlign w:val="bottom"/>
            <w:hideMark/>
          </w:tcPr>
          <w:p w:rsidR="0056412D" w:rsidRPr="0056412D" w:rsidRDefault="0056412D" w:rsidP="00A048DA">
            <w:pPr>
              <w:spacing w:line="360" w:lineRule="auto"/>
              <w:jc w:val="right"/>
              <w:rPr>
                <w:rFonts w:ascii="Arial" w:hAnsi="Arial" w:cs="Arial"/>
                <w:b/>
                <w:bCs/>
                <w:sz w:val="16"/>
                <w:szCs w:val="16"/>
              </w:rPr>
            </w:pPr>
            <w:r w:rsidRPr="0056412D">
              <w:rPr>
                <w:rFonts w:ascii="Arial" w:hAnsi="Arial" w:cs="Arial"/>
                <w:b/>
                <w:bCs/>
                <w:sz w:val="16"/>
                <w:szCs w:val="16"/>
              </w:rPr>
              <w:t>11.553.052,20</w:t>
            </w: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p>
        </w:tc>
        <w:tc>
          <w:tcPr>
            <w:tcW w:w="3701"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p>
        </w:tc>
        <w:tc>
          <w:tcPr>
            <w:tcW w:w="1543"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p>
        </w:tc>
        <w:tc>
          <w:tcPr>
            <w:tcW w:w="162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jc w:val="center"/>
              <w:rPr>
                <w:rFonts w:ascii="Arial" w:hAnsi="Arial" w:cs="Arial"/>
                <w:b/>
                <w:bCs/>
                <w:sz w:val="16"/>
                <w:szCs w:val="16"/>
              </w:rPr>
            </w:pPr>
          </w:p>
        </w:tc>
      </w:tr>
      <w:tr w:rsidR="0056412D" w:rsidRPr="0056412D" w:rsidTr="00ED35CC">
        <w:tc>
          <w:tcPr>
            <w:tcW w:w="236"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color w:val="000000"/>
                <w:sz w:val="16"/>
                <w:szCs w:val="16"/>
              </w:rPr>
            </w:pPr>
          </w:p>
        </w:tc>
        <w:tc>
          <w:tcPr>
            <w:tcW w:w="1324" w:type="dxa"/>
            <w:tcBorders>
              <w:top w:val="nil"/>
              <w:left w:val="nil"/>
              <w:bottom w:val="nil"/>
              <w:right w:val="nil"/>
            </w:tcBorders>
            <w:shd w:val="clear" w:color="auto" w:fill="auto"/>
            <w:noWrap/>
            <w:vAlign w:val="bottom"/>
            <w:hideMark/>
          </w:tcPr>
          <w:p w:rsidR="0056412D" w:rsidRPr="0056412D" w:rsidRDefault="0056412D" w:rsidP="00A048DA">
            <w:pPr>
              <w:spacing w:line="360" w:lineRule="auto"/>
              <w:rPr>
                <w:rFonts w:ascii="Arial" w:hAnsi="Arial" w:cs="Arial"/>
                <w:b/>
                <w:bCs/>
                <w:color w:val="080000"/>
                <w:sz w:val="16"/>
                <w:szCs w:val="16"/>
              </w:rPr>
            </w:pPr>
          </w:p>
        </w:tc>
        <w:tc>
          <w:tcPr>
            <w:tcW w:w="3701" w:type="dxa"/>
            <w:tcBorders>
              <w:top w:val="single" w:sz="8" w:space="0" w:color="auto"/>
              <w:left w:val="single" w:sz="8" w:space="0" w:color="auto"/>
              <w:bottom w:val="single" w:sz="8" w:space="0" w:color="auto"/>
              <w:right w:val="single" w:sz="4" w:space="0" w:color="auto"/>
            </w:tcBorders>
            <w:shd w:val="clear" w:color="000000" w:fill="DDD9C3"/>
            <w:noWrap/>
            <w:vAlign w:val="bottom"/>
            <w:hideMark/>
          </w:tcPr>
          <w:p w:rsidR="0056412D" w:rsidRPr="0056412D" w:rsidRDefault="0056412D" w:rsidP="00A048DA">
            <w:pPr>
              <w:spacing w:line="360" w:lineRule="auto"/>
              <w:rPr>
                <w:rFonts w:ascii="Arial" w:hAnsi="Arial" w:cs="Arial"/>
                <w:b/>
                <w:bCs/>
                <w:color w:val="080000"/>
                <w:sz w:val="16"/>
                <w:szCs w:val="16"/>
              </w:rPr>
            </w:pPr>
            <w:r w:rsidRPr="0056412D">
              <w:rPr>
                <w:rFonts w:ascii="Arial" w:hAnsi="Arial" w:cs="Arial"/>
                <w:b/>
                <w:bCs/>
                <w:color w:val="080000"/>
                <w:sz w:val="16"/>
                <w:szCs w:val="16"/>
              </w:rPr>
              <w:t>ΕΣΟΔΑ 2023</w:t>
            </w:r>
          </w:p>
        </w:tc>
        <w:tc>
          <w:tcPr>
            <w:tcW w:w="1543" w:type="dxa"/>
            <w:tcBorders>
              <w:top w:val="single" w:sz="8" w:space="0" w:color="auto"/>
              <w:left w:val="nil"/>
              <w:bottom w:val="single" w:sz="8" w:space="0" w:color="auto"/>
              <w:right w:val="single" w:sz="4" w:space="0" w:color="auto"/>
            </w:tcBorders>
            <w:shd w:val="clear" w:color="000000" w:fill="DDD9C3"/>
            <w:noWrap/>
            <w:vAlign w:val="bottom"/>
            <w:hideMark/>
          </w:tcPr>
          <w:p w:rsidR="0056412D" w:rsidRPr="0056412D" w:rsidRDefault="0056412D" w:rsidP="00A048DA">
            <w:pPr>
              <w:spacing w:line="360" w:lineRule="auto"/>
              <w:jc w:val="right"/>
              <w:rPr>
                <w:rFonts w:ascii="Arial" w:hAnsi="Arial" w:cs="Arial"/>
                <w:b/>
                <w:bCs/>
                <w:color w:val="080000"/>
                <w:sz w:val="16"/>
                <w:szCs w:val="16"/>
              </w:rPr>
            </w:pPr>
            <w:r w:rsidRPr="0056412D">
              <w:rPr>
                <w:rFonts w:ascii="Arial" w:hAnsi="Arial" w:cs="Arial"/>
                <w:b/>
                <w:bCs/>
                <w:color w:val="080000"/>
                <w:sz w:val="16"/>
                <w:szCs w:val="16"/>
              </w:rPr>
              <w:t>14.494.852,20</w:t>
            </w:r>
          </w:p>
        </w:tc>
        <w:tc>
          <w:tcPr>
            <w:tcW w:w="1626" w:type="dxa"/>
            <w:tcBorders>
              <w:top w:val="single" w:sz="8" w:space="0" w:color="auto"/>
              <w:left w:val="nil"/>
              <w:bottom w:val="single" w:sz="8" w:space="0" w:color="auto"/>
              <w:right w:val="single" w:sz="4" w:space="0" w:color="auto"/>
            </w:tcBorders>
            <w:shd w:val="clear" w:color="000000" w:fill="DDD9C3"/>
            <w:noWrap/>
            <w:vAlign w:val="bottom"/>
            <w:hideMark/>
          </w:tcPr>
          <w:p w:rsidR="0056412D" w:rsidRPr="0056412D" w:rsidRDefault="0056412D" w:rsidP="00A048DA">
            <w:pPr>
              <w:spacing w:line="360" w:lineRule="auto"/>
              <w:jc w:val="right"/>
              <w:rPr>
                <w:rFonts w:ascii="Arial" w:hAnsi="Arial" w:cs="Arial"/>
                <w:b/>
                <w:bCs/>
                <w:sz w:val="16"/>
                <w:szCs w:val="16"/>
              </w:rPr>
            </w:pPr>
            <w:r w:rsidRPr="0056412D">
              <w:rPr>
                <w:rFonts w:ascii="Arial" w:hAnsi="Arial" w:cs="Arial"/>
                <w:b/>
                <w:bCs/>
                <w:sz w:val="16"/>
                <w:szCs w:val="16"/>
              </w:rPr>
              <w:t>14.494.852,20</w:t>
            </w:r>
          </w:p>
        </w:tc>
      </w:tr>
    </w:tbl>
    <w:p w:rsidR="00662518" w:rsidRDefault="00662518" w:rsidP="00F95888">
      <w:pPr>
        <w:spacing w:line="360" w:lineRule="auto"/>
        <w:jc w:val="both"/>
        <w:rPr>
          <w:rFonts w:ascii="Arial" w:hAnsi="Arial" w:cs="Arial"/>
          <w:sz w:val="18"/>
          <w:szCs w:val="18"/>
        </w:rPr>
      </w:pPr>
    </w:p>
    <w:p w:rsidR="0070252A" w:rsidRPr="0070252A" w:rsidRDefault="0070252A" w:rsidP="00F95888">
      <w:pPr>
        <w:spacing w:line="360" w:lineRule="auto"/>
        <w:jc w:val="both"/>
        <w:rPr>
          <w:rFonts w:ascii="Arial" w:hAnsi="Arial" w:cs="Arial"/>
          <w:sz w:val="18"/>
          <w:szCs w:val="18"/>
        </w:rPr>
      </w:pPr>
    </w:p>
    <w:p w:rsidR="00F95888" w:rsidRPr="00F95888" w:rsidRDefault="00F95888" w:rsidP="00F95888">
      <w:pPr>
        <w:spacing w:line="360" w:lineRule="auto"/>
        <w:jc w:val="both"/>
        <w:rPr>
          <w:rFonts w:ascii="Arial" w:hAnsi="Arial" w:cs="Arial"/>
          <w:b/>
          <w:bCs/>
          <w:iCs/>
          <w:sz w:val="18"/>
          <w:szCs w:val="18"/>
          <w:u w:val="single"/>
        </w:rPr>
      </w:pPr>
      <w:r w:rsidRPr="00F95888">
        <w:rPr>
          <w:rFonts w:ascii="Arial" w:hAnsi="Arial" w:cs="Arial"/>
          <w:b/>
          <w:bCs/>
          <w:iCs/>
          <w:sz w:val="18"/>
          <w:szCs w:val="18"/>
          <w:u w:val="single"/>
        </w:rPr>
        <w:lastRenderedPageBreak/>
        <w:t>38-00 «Ταμείο - Τράπεζες»</w:t>
      </w:r>
    </w:p>
    <w:p w:rsidR="00F95888" w:rsidRPr="00F95888" w:rsidRDefault="00F95888" w:rsidP="00F95888">
      <w:pPr>
        <w:spacing w:line="360" w:lineRule="auto"/>
        <w:jc w:val="both"/>
        <w:rPr>
          <w:rFonts w:ascii="Arial" w:hAnsi="Arial" w:cs="Arial"/>
          <w:b/>
          <w:sz w:val="18"/>
          <w:szCs w:val="18"/>
        </w:rPr>
      </w:pPr>
      <w:r w:rsidRPr="00F95888">
        <w:rPr>
          <w:rFonts w:ascii="Arial" w:hAnsi="Arial" w:cs="Arial"/>
          <w:sz w:val="18"/>
          <w:szCs w:val="18"/>
        </w:rPr>
        <w:t xml:space="preserve">Εκτιμάται ότι ο μέσος όρος των χρηματικών διαθεσίμων την 01/01/2021 θα ανέλθει στο ποσό των      </w:t>
      </w:r>
      <w:r w:rsidRPr="00F95888">
        <w:rPr>
          <w:rFonts w:ascii="Arial" w:hAnsi="Arial" w:cs="Arial"/>
          <w:b/>
          <w:sz w:val="18"/>
          <w:szCs w:val="18"/>
        </w:rPr>
        <w:t xml:space="preserve">550.000 €. </w:t>
      </w:r>
    </w:p>
    <w:p w:rsidR="00F95888" w:rsidRPr="00F95888" w:rsidRDefault="00F95888" w:rsidP="00F95888">
      <w:pPr>
        <w:spacing w:line="360" w:lineRule="auto"/>
        <w:ind w:left="720"/>
        <w:jc w:val="both"/>
        <w:rPr>
          <w:rFonts w:ascii="Arial" w:hAnsi="Arial" w:cs="Arial"/>
          <w:b/>
          <w:bCs/>
          <w:iCs/>
          <w:sz w:val="18"/>
          <w:szCs w:val="18"/>
          <w:u w:val="single"/>
        </w:rPr>
      </w:pPr>
    </w:p>
    <w:p w:rsidR="00F95888" w:rsidRPr="00F95888" w:rsidRDefault="00F95888" w:rsidP="00F95888">
      <w:pPr>
        <w:spacing w:line="360" w:lineRule="auto"/>
        <w:jc w:val="both"/>
        <w:rPr>
          <w:rFonts w:ascii="Arial" w:hAnsi="Arial" w:cs="Arial"/>
          <w:b/>
          <w:bCs/>
          <w:iCs/>
          <w:sz w:val="18"/>
          <w:szCs w:val="18"/>
          <w:u w:val="single"/>
        </w:rPr>
      </w:pPr>
      <w:r w:rsidRPr="00F95888">
        <w:rPr>
          <w:rFonts w:ascii="Arial" w:hAnsi="Arial" w:cs="Arial"/>
          <w:b/>
          <w:bCs/>
          <w:iCs/>
          <w:sz w:val="18"/>
          <w:szCs w:val="18"/>
          <w:u w:val="single"/>
        </w:rPr>
        <w:t>41-10 «Επιχορηγήσεις παγίων επενδύσεων»</w:t>
      </w:r>
    </w:p>
    <w:p w:rsidR="00F95888" w:rsidRPr="00F95888" w:rsidRDefault="00F95888" w:rsidP="00F95888">
      <w:pPr>
        <w:spacing w:line="360" w:lineRule="auto"/>
        <w:jc w:val="both"/>
        <w:rPr>
          <w:rFonts w:ascii="Arial" w:hAnsi="Arial" w:cs="Arial"/>
          <w:sz w:val="18"/>
          <w:szCs w:val="18"/>
        </w:rPr>
      </w:pPr>
      <w:r w:rsidRPr="00F95888">
        <w:rPr>
          <w:rFonts w:ascii="Arial" w:hAnsi="Arial" w:cs="Arial"/>
          <w:sz w:val="18"/>
          <w:szCs w:val="18"/>
        </w:rPr>
        <w:t xml:space="preserve">Το σύνολο των επιχορηγήσεων που εκτιμάται ότι θα εισέλθουν στο ταμείο της επιχείρησης ανέρχεται σε </w:t>
      </w:r>
      <w:r w:rsidRPr="00F95888">
        <w:rPr>
          <w:rFonts w:ascii="Arial" w:hAnsi="Arial" w:cs="Arial"/>
          <w:b/>
          <w:sz w:val="18"/>
          <w:szCs w:val="18"/>
        </w:rPr>
        <w:t>7.427.728 €</w:t>
      </w:r>
      <w:r w:rsidRPr="00F95888">
        <w:rPr>
          <w:rFonts w:ascii="Arial" w:hAnsi="Arial" w:cs="Arial"/>
          <w:sz w:val="18"/>
          <w:szCs w:val="18"/>
        </w:rPr>
        <w:t xml:space="preserve"> και αναφέρεται στην επιχορήγηση από τα προγράμματα ΕΣΠΑ και ΕΠΠΕΡΑΑ.</w:t>
      </w:r>
    </w:p>
    <w:p w:rsidR="00F95888" w:rsidRPr="00F95888" w:rsidRDefault="00F95888" w:rsidP="00F95888">
      <w:pPr>
        <w:spacing w:line="360" w:lineRule="auto"/>
        <w:jc w:val="both"/>
        <w:rPr>
          <w:rFonts w:ascii="Arial" w:hAnsi="Arial" w:cs="Arial"/>
          <w:sz w:val="18"/>
          <w:szCs w:val="18"/>
        </w:rPr>
      </w:pPr>
    </w:p>
    <w:p w:rsidR="00F95888" w:rsidRPr="00F95888" w:rsidRDefault="00F95888" w:rsidP="00F95888">
      <w:pPr>
        <w:spacing w:line="360" w:lineRule="auto"/>
        <w:jc w:val="both"/>
        <w:rPr>
          <w:rFonts w:ascii="Arial" w:hAnsi="Arial" w:cs="Arial"/>
          <w:b/>
          <w:bCs/>
          <w:iCs/>
          <w:sz w:val="18"/>
          <w:szCs w:val="18"/>
          <w:u w:val="single"/>
        </w:rPr>
      </w:pPr>
      <w:r w:rsidRPr="00F95888">
        <w:rPr>
          <w:rFonts w:ascii="Arial" w:hAnsi="Arial" w:cs="Arial"/>
          <w:b/>
          <w:bCs/>
          <w:iCs/>
          <w:sz w:val="18"/>
          <w:szCs w:val="18"/>
          <w:u w:val="single"/>
        </w:rPr>
        <w:t>41-91 «Συνεισφορά καταναλωτών σε έργα»</w:t>
      </w:r>
    </w:p>
    <w:p w:rsidR="00F95888" w:rsidRPr="00F95888" w:rsidRDefault="00F95888" w:rsidP="00F95888">
      <w:pPr>
        <w:spacing w:line="360" w:lineRule="auto"/>
        <w:jc w:val="both"/>
        <w:rPr>
          <w:rFonts w:ascii="Arial" w:hAnsi="Arial" w:cs="Arial"/>
          <w:sz w:val="18"/>
          <w:szCs w:val="18"/>
        </w:rPr>
      </w:pPr>
      <w:r w:rsidRPr="00F95888">
        <w:rPr>
          <w:rFonts w:ascii="Arial" w:hAnsi="Arial" w:cs="Arial"/>
          <w:sz w:val="18"/>
          <w:szCs w:val="18"/>
        </w:rPr>
        <w:t xml:space="preserve">Το σύνολο των συνεισφορών των καταναλωτών για την κατασκευή νέων έργων κατά προτεραιότητα εκτιμάται σε </w:t>
      </w:r>
      <w:r w:rsidRPr="00F95888">
        <w:rPr>
          <w:rFonts w:ascii="Arial" w:hAnsi="Arial" w:cs="Arial"/>
          <w:b/>
          <w:sz w:val="18"/>
          <w:szCs w:val="18"/>
        </w:rPr>
        <w:t>100.000 €</w:t>
      </w:r>
      <w:r w:rsidRPr="00F95888">
        <w:rPr>
          <w:rFonts w:ascii="Arial" w:hAnsi="Arial" w:cs="Arial"/>
          <w:sz w:val="18"/>
          <w:szCs w:val="18"/>
        </w:rPr>
        <w:t xml:space="preserve">. </w:t>
      </w:r>
    </w:p>
    <w:p w:rsidR="00F95888" w:rsidRPr="00F95888" w:rsidRDefault="00F95888" w:rsidP="00F95888">
      <w:pPr>
        <w:spacing w:line="360" w:lineRule="auto"/>
        <w:jc w:val="both"/>
        <w:rPr>
          <w:rFonts w:ascii="Arial" w:hAnsi="Arial" w:cs="Arial"/>
          <w:sz w:val="18"/>
          <w:szCs w:val="18"/>
        </w:rPr>
      </w:pPr>
    </w:p>
    <w:p w:rsidR="00F95888" w:rsidRPr="00F95888" w:rsidRDefault="00F95888" w:rsidP="00F95888">
      <w:pPr>
        <w:spacing w:line="360" w:lineRule="auto"/>
        <w:jc w:val="both"/>
        <w:rPr>
          <w:rFonts w:ascii="Arial" w:hAnsi="Arial" w:cs="Arial"/>
          <w:b/>
          <w:bCs/>
          <w:iCs/>
          <w:sz w:val="18"/>
          <w:szCs w:val="18"/>
          <w:u w:val="single"/>
        </w:rPr>
      </w:pPr>
      <w:r w:rsidRPr="00F95888">
        <w:rPr>
          <w:rFonts w:ascii="Arial" w:hAnsi="Arial" w:cs="Arial"/>
          <w:b/>
          <w:bCs/>
          <w:iCs/>
          <w:sz w:val="18"/>
          <w:szCs w:val="18"/>
          <w:u w:val="single"/>
        </w:rPr>
        <w:t>45-13-0001 «Χρηματοδοτούμενα δάνεια από ΠΔΕ μέσω ΤπΔ»</w:t>
      </w:r>
    </w:p>
    <w:p w:rsidR="00F95888" w:rsidRPr="00F95888" w:rsidRDefault="00F95888" w:rsidP="00F95888">
      <w:pPr>
        <w:spacing w:line="360" w:lineRule="auto"/>
        <w:jc w:val="both"/>
        <w:rPr>
          <w:rFonts w:ascii="Arial" w:hAnsi="Arial" w:cs="Arial"/>
          <w:sz w:val="18"/>
          <w:szCs w:val="18"/>
        </w:rPr>
      </w:pPr>
      <w:r w:rsidRPr="00F95888">
        <w:rPr>
          <w:rFonts w:ascii="Arial" w:hAnsi="Arial" w:cs="Arial"/>
          <w:sz w:val="18"/>
          <w:szCs w:val="18"/>
        </w:rPr>
        <w:t xml:space="preserve">Το σύνολο των χρηματοδοτούμενων δανείων για το Πρόγραμμα «ΦΙΛΟΔΗΜΟΣ Ι» εκτιμάται σε </w:t>
      </w:r>
      <w:r w:rsidRPr="00F95888">
        <w:rPr>
          <w:rFonts w:ascii="Arial" w:hAnsi="Arial" w:cs="Arial"/>
          <w:b/>
          <w:sz w:val="18"/>
          <w:szCs w:val="18"/>
        </w:rPr>
        <w:t>2.500.000 €</w:t>
      </w:r>
      <w:r w:rsidRPr="00F95888">
        <w:rPr>
          <w:rFonts w:ascii="Arial" w:hAnsi="Arial" w:cs="Arial"/>
          <w:sz w:val="18"/>
          <w:szCs w:val="18"/>
        </w:rPr>
        <w:t xml:space="preserve">. </w:t>
      </w:r>
    </w:p>
    <w:p w:rsidR="00F95888" w:rsidRPr="00F95888" w:rsidRDefault="00F95888" w:rsidP="00F95888">
      <w:pPr>
        <w:spacing w:line="360" w:lineRule="auto"/>
        <w:jc w:val="both"/>
        <w:rPr>
          <w:rFonts w:ascii="Arial" w:hAnsi="Arial" w:cs="Arial"/>
          <w:sz w:val="18"/>
          <w:szCs w:val="18"/>
        </w:rPr>
      </w:pPr>
    </w:p>
    <w:p w:rsidR="00F95888" w:rsidRPr="00F95888" w:rsidRDefault="00F95888" w:rsidP="00F95888">
      <w:pPr>
        <w:spacing w:line="360" w:lineRule="auto"/>
        <w:jc w:val="both"/>
        <w:rPr>
          <w:rFonts w:ascii="Arial" w:hAnsi="Arial" w:cs="Arial"/>
          <w:sz w:val="18"/>
          <w:szCs w:val="18"/>
        </w:rPr>
      </w:pPr>
      <w:r w:rsidRPr="00F95888">
        <w:rPr>
          <w:rFonts w:ascii="Arial" w:hAnsi="Arial" w:cs="Arial"/>
          <w:b/>
          <w:bCs/>
          <w:iCs/>
          <w:sz w:val="18"/>
          <w:szCs w:val="18"/>
          <w:u w:val="single"/>
        </w:rPr>
        <w:t>54-00 «ΦΠΑ Εσόδων »</w:t>
      </w:r>
      <w:r w:rsidRPr="00F95888">
        <w:rPr>
          <w:rFonts w:ascii="Arial" w:hAnsi="Arial" w:cs="Arial"/>
          <w:sz w:val="18"/>
          <w:szCs w:val="18"/>
        </w:rPr>
        <w:t xml:space="preserve"> </w:t>
      </w:r>
    </w:p>
    <w:p w:rsidR="00F95888" w:rsidRPr="00F95888" w:rsidRDefault="00F95888" w:rsidP="00F95888">
      <w:pPr>
        <w:spacing w:line="360" w:lineRule="auto"/>
        <w:jc w:val="both"/>
        <w:rPr>
          <w:rFonts w:ascii="Arial" w:hAnsi="Arial" w:cs="Arial"/>
          <w:sz w:val="18"/>
          <w:szCs w:val="18"/>
        </w:rPr>
      </w:pPr>
      <w:r w:rsidRPr="00F95888">
        <w:rPr>
          <w:rFonts w:ascii="Arial" w:hAnsi="Arial" w:cs="Arial"/>
          <w:sz w:val="18"/>
          <w:szCs w:val="18"/>
        </w:rPr>
        <w:t xml:space="preserve">Προϋπολογίζεται ΦΠΑ εσόδων, συνολικού ποσού </w:t>
      </w:r>
      <w:r w:rsidRPr="00F95888">
        <w:rPr>
          <w:rFonts w:ascii="Arial" w:hAnsi="Arial" w:cs="Arial"/>
          <w:b/>
          <w:sz w:val="18"/>
          <w:szCs w:val="18"/>
        </w:rPr>
        <w:t>518.324,20 €</w:t>
      </w:r>
      <w:r w:rsidRPr="00F95888">
        <w:rPr>
          <w:rFonts w:ascii="Arial" w:hAnsi="Arial" w:cs="Arial"/>
          <w:sz w:val="18"/>
          <w:szCs w:val="18"/>
        </w:rPr>
        <w:t xml:space="preserve"> </w:t>
      </w:r>
    </w:p>
    <w:p w:rsidR="00662518" w:rsidRDefault="00662518" w:rsidP="00250E31">
      <w:pPr>
        <w:spacing w:line="360" w:lineRule="auto"/>
        <w:jc w:val="both"/>
        <w:rPr>
          <w:rFonts w:ascii="Arial" w:hAnsi="Arial" w:cs="Arial"/>
          <w:sz w:val="18"/>
          <w:szCs w:val="18"/>
        </w:rPr>
      </w:pPr>
    </w:p>
    <w:p w:rsidR="00662518" w:rsidRPr="00250E31" w:rsidRDefault="00250E31" w:rsidP="00250E31">
      <w:pPr>
        <w:spacing w:line="360" w:lineRule="auto"/>
        <w:ind w:left="720"/>
        <w:jc w:val="center"/>
        <w:rPr>
          <w:rFonts w:ascii="Arial" w:hAnsi="Arial" w:cs="Arial"/>
          <w:sz w:val="18"/>
          <w:szCs w:val="18"/>
          <w:u w:val="single"/>
        </w:rPr>
      </w:pPr>
      <w:r w:rsidRPr="00250E31">
        <w:rPr>
          <w:rFonts w:ascii="Arial" w:hAnsi="Arial" w:cs="Arial"/>
          <w:sz w:val="18"/>
          <w:szCs w:val="18"/>
          <w:u w:val="single"/>
        </w:rPr>
        <w:t>ΠΡΟΫΠΟΛΟΓΙΣΜΟΣ ΛΕΙΤΟΥΡΓΙΚΩΝ ΕΞΟΔΩΝ</w:t>
      </w:r>
    </w:p>
    <w:p w:rsidR="00662518" w:rsidRDefault="00662518" w:rsidP="001A3112">
      <w:pPr>
        <w:spacing w:line="360" w:lineRule="auto"/>
        <w:ind w:left="720"/>
        <w:jc w:val="both"/>
        <w:rPr>
          <w:rFonts w:ascii="Arial" w:hAnsi="Arial" w:cs="Arial"/>
          <w:sz w:val="18"/>
          <w:szCs w:val="18"/>
        </w:rPr>
      </w:pPr>
    </w:p>
    <w:tbl>
      <w:tblPr>
        <w:tblW w:w="0" w:type="auto"/>
        <w:tblInd w:w="98" w:type="dxa"/>
        <w:tblLayout w:type="fixed"/>
        <w:tblLook w:val="04A0"/>
      </w:tblPr>
      <w:tblGrid>
        <w:gridCol w:w="2704"/>
        <w:gridCol w:w="3260"/>
        <w:gridCol w:w="1417"/>
        <w:gridCol w:w="1043"/>
      </w:tblGrid>
      <w:tr w:rsidR="00A74D50" w:rsidRPr="00A048DA" w:rsidTr="00A74D50">
        <w:tc>
          <w:tcPr>
            <w:tcW w:w="2704" w:type="dxa"/>
            <w:tcBorders>
              <w:top w:val="single" w:sz="8" w:space="0" w:color="auto"/>
              <w:left w:val="single" w:sz="8" w:space="0" w:color="auto"/>
              <w:bottom w:val="single" w:sz="8" w:space="0" w:color="auto"/>
              <w:right w:val="single" w:sz="4" w:space="0" w:color="auto"/>
            </w:tcBorders>
            <w:shd w:val="clear" w:color="000000" w:fill="DDD9C3"/>
            <w:noWrap/>
            <w:vAlign w:val="bottom"/>
            <w:hideMark/>
          </w:tcPr>
          <w:p w:rsidR="00DE511E" w:rsidRPr="00DE511E" w:rsidRDefault="00DE511E" w:rsidP="00ED35CC">
            <w:pPr>
              <w:spacing w:line="360" w:lineRule="auto"/>
              <w:rPr>
                <w:rFonts w:ascii="Arial" w:hAnsi="Arial" w:cs="Arial"/>
                <w:b/>
                <w:bCs/>
                <w:color w:val="080000"/>
                <w:sz w:val="16"/>
                <w:szCs w:val="16"/>
              </w:rPr>
            </w:pPr>
            <w:r w:rsidRPr="00DE511E">
              <w:rPr>
                <w:rFonts w:ascii="Arial" w:hAnsi="Arial" w:cs="Arial"/>
                <w:b/>
                <w:bCs/>
                <w:color w:val="080000"/>
                <w:sz w:val="16"/>
                <w:szCs w:val="16"/>
              </w:rPr>
              <w:t>2. ΠΡΟΫΠΟΛΟΓΙΣΜΟΣ ΛΕΙΤΟΥΡΓΙΚΩΝ ΕΞΟΔΩΝ</w:t>
            </w:r>
          </w:p>
        </w:tc>
        <w:tc>
          <w:tcPr>
            <w:tcW w:w="3260" w:type="dxa"/>
            <w:tcBorders>
              <w:top w:val="single" w:sz="8" w:space="0" w:color="auto"/>
              <w:left w:val="nil"/>
              <w:bottom w:val="single" w:sz="8" w:space="0" w:color="auto"/>
              <w:right w:val="single" w:sz="4" w:space="0" w:color="auto"/>
            </w:tcBorders>
            <w:shd w:val="clear" w:color="000000" w:fill="DDD9C3"/>
            <w:noWrap/>
            <w:vAlign w:val="bottom"/>
            <w:hideMark/>
          </w:tcPr>
          <w:p w:rsidR="00DE511E" w:rsidRPr="00DE511E" w:rsidRDefault="00DE511E" w:rsidP="00ED35CC">
            <w:pPr>
              <w:spacing w:line="360" w:lineRule="auto"/>
              <w:rPr>
                <w:rFonts w:ascii="Arial" w:hAnsi="Arial" w:cs="Arial"/>
                <w:b/>
                <w:bCs/>
                <w:color w:val="080000"/>
                <w:sz w:val="16"/>
                <w:szCs w:val="16"/>
              </w:rPr>
            </w:pPr>
            <w:r w:rsidRPr="00DE511E">
              <w:rPr>
                <w:rFonts w:ascii="Arial" w:hAnsi="Arial" w:cs="Arial"/>
                <w:b/>
                <w:bCs/>
                <w:color w:val="080000"/>
                <w:sz w:val="16"/>
                <w:szCs w:val="16"/>
              </w:rPr>
              <w:t> </w:t>
            </w:r>
          </w:p>
        </w:tc>
        <w:tc>
          <w:tcPr>
            <w:tcW w:w="1417" w:type="dxa"/>
            <w:tcBorders>
              <w:top w:val="single" w:sz="8" w:space="0" w:color="auto"/>
              <w:left w:val="nil"/>
              <w:bottom w:val="single" w:sz="8" w:space="0" w:color="auto"/>
              <w:right w:val="single" w:sz="4" w:space="0" w:color="auto"/>
            </w:tcBorders>
            <w:shd w:val="clear" w:color="000000" w:fill="DDD9C3"/>
            <w:noWrap/>
            <w:vAlign w:val="bottom"/>
            <w:hideMark/>
          </w:tcPr>
          <w:p w:rsidR="00DE511E" w:rsidRPr="00DE511E" w:rsidRDefault="00DE511E" w:rsidP="00ED35CC">
            <w:pPr>
              <w:spacing w:line="360" w:lineRule="auto"/>
              <w:jc w:val="center"/>
              <w:rPr>
                <w:rFonts w:ascii="Arial" w:hAnsi="Arial" w:cs="Arial"/>
                <w:b/>
                <w:bCs/>
                <w:color w:val="080000"/>
                <w:sz w:val="16"/>
                <w:szCs w:val="16"/>
              </w:rPr>
            </w:pPr>
            <w:r w:rsidRPr="00DE511E">
              <w:rPr>
                <w:rFonts w:ascii="Arial" w:hAnsi="Arial" w:cs="Arial"/>
                <w:b/>
                <w:bCs/>
                <w:color w:val="080000"/>
                <w:sz w:val="16"/>
                <w:szCs w:val="16"/>
              </w:rPr>
              <w:t>ΣΥΝΟΛΑ</w:t>
            </w:r>
          </w:p>
        </w:tc>
        <w:tc>
          <w:tcPr>
            <w:tcW w:w="1043" w:type="dxa"/>
            <w:tcBorders>
              <w:top w:val="single" w:sz="8" w:space="0" w:color="auto"/>
              <w:left w:val="nil"/>
              <w:bottom w:val="single" w:sz="8" w:space="0" w:color="auto"/>
              <w:right w:val="single" w:sz="8" w:space="0" w:color="auto"/>
            </w:tcBorders>
            <w:shd w:val="clear" w:color="000000" w:fill="DDD9C3"/>
            <w:noWrap/>
            <w:vAlign w:val="bottom"/>
            <w:hideMark/>
          </w:tcPr>
          <w:p w:rsidR="00DE511E" w:rsidRPr="00DE511E" w:rsidRDefault="00DE511E" w:rsidP="00ED35CC">
            <w:pPr>
              <w:spacing w:line="360" w:lineRule="auto"/>
              <w:jc w:val="center"/>
              <w:rPr>
                <w:rFonts w:ascii="Arial" w:hAnsi="Arial" w:cs="Arial"/>
                <w:b/>
                <w:bCs/>
                <w:sz w:val="16"/>
                <w:szCs w:val="16"/>
              </w:rPr>
            </w:pPr>
            <w:r w:rsidRPr="00DE511E">
              <w:rPr>
                <w:rFonts w:ascii="Arial" w:hAnsi="Arial" w:cs="Arial"/>
                <w:b/>
                <w:bCs/>
                <w:sz w:val="16"/>
                <w:szCs w:val="16"/>
              </w:rPr>
              <w:t>ΑΝΑΛΥΣΗ</w:t>
            </w:r>
          </w:p>
        </w:tc>
      </w:tr>
      <w:tr w:rsidR="00DE511E" w:rsidRPr="00DE511E" w:rsidTr="00A74D50">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jc w:val="right"/>
              <w:rPr>
                <w:rFonts w:ascii="Arial" w:hAnsi="Arial" w:cs="Arial"/>
                <w:b/>
                <w:bCs/>
                <w:color w:val="080000"/>
                <w:sz w:val="16"/>
                <w:szCs w:val="16"/>
              </w:rPr>
            </w:pPr>
            <w:r w:rsidRPr="00DE511E">
              <w:rPr>
                <w:rFonts w:ascii="Arial" w:hAnsi="Arial" w:cs="Arial"/>
                <w:b/>
                <w:bCs/>
                <w:color w:val="080000"/>
                <w:sz w:val="16"/>
                <w:szCs w:val="16"/>
              </w:rPr>
              <w:t>25</w:t>
            </w:r>
          </w:p>
        </w:tc>
        <w:tc>
          <w:tcPr>
            <w:tcW w:w="3260"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b/>
                <w:bCs/>
                <w:color w:val="080000"/>
                <w:sz w:val="16"/>
                <w:szCs w:val="16"/>
              </w:rPr>
            </w:pPr>
            <w:r w:rsidRPr="00DE511E">
              <w:rPr>
                <w:rFonts w:ascii="Arial" w:hAnsi="Arial" w:cs="Arial"/>
                <w:b/>
                <w:bCs/>
                <w:color w:val="080000"/>
                <w:sz w:val="16"/>
                <w:szCs w:val="16"/>
              </w:rPr>
              <w:t xml:space="preserve">ΑΓΟΡΕΣ ΑΝΑΛΩΣΙΜΩΝ ΥΛΙΚΩΝ </w:t>
            </w:r>
          </w:p>
        </w:tc>
        <w:tc>
          <w:tcPr>
            <w:tcW w:w="1417"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jc w:val="right"/>
              <w:rPr>
                <w:rFonts w:ascii="Arial" w:hAnsi="Arial" w:cs="Arial"/>
                <w:b/>
                <w:bCs/>
                <w:color w:val="080000"/>
                <w:sz w:val="16"/>
                <w:szCs w:val="16"/>
              </w:rPr>
            </w:pPr>
            <w:r w:rsidRPr="00DE511E">
              <w:rPr>
                <w:rFonts w:ascii="Arial" w:hAnsi="Arial" w:cs="Arial"/>
                <w:b/>
                <w:bCs/>
                <w:color w:val="080000"/>
                <w:sz w:val="16"/>
                <w:szCs w:val="16"/>
              </w:rPr>
              <w:t>105.000,00</w:t>
            </w:r>
          </w:p>
        </w:tc>
        <w:tc>
          <w:tcPr>
            <w:tcW w:w="1043"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sz w:val="16"/>
                <w:szCs w:val="16"/>
              </w:rPr>
            </w:pPr>
            <w:r w:rsidRPr="00DE511E">
              <w:rPr>
                <w:rFonts w:ascii="Arial" w:hAnsi="Arial" w:cs="Arial"/>
                <w:sz w:val="16"/>
                <w:szCs w:val="16"/>
              </w:rPr>
              <w:t> </w:t>
            </w:r>
          </w:p>
        </w:tc>
      </w:tr>
      <w:tr w:rsidR="00DE511E" w:rsidRPr="00DE511E" w:rsidTr="00A74D50">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25-10</w:t>
            </w:r>
          </w:p>
        </w:tc>
        <w:tc>
          <w:tcPr>
            <w:tcW w:w="3260"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xml:space="preserve">Αγορές υλικών ύδρευσης - αποχέτευσης </w:t>
            </w:r>
          </w:p>
        </w:tc>
        <w:tc>
          <w:tcPr>
            <w:tcW w:w="1417"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jc w:val="right"/>
              <w:rPr>
                <w:rFonts w:ascii="Arial" w:hAnsi="Arial" w:cs="Arial"/>
                <w:sz w:val="16"/>
                <w:szCs w:val="16"/>
              </w:rPr>
            </w:pPr>
            <w:r w:rsidRPr="00DE511E">
              <w:rPr>
                <w:rFonts w:ascii="Arial" w:hAnsi="Arial" w:cs="Arial"/>
                <w:sz w:val="16"/>
                <w:szCs w:val="16"/>
              </w:rPr>
              <w:t>30.000,00</w:t>
            </w:r>
          </w:p>
        </w:tc>
      </w:tr>
      <w:tr w:rsidR="00DE511E" w:rsidRPr="00DE511E" w:rsidTr="00A74D50">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25-20</w:t>
            </w:r>
          </w:p>
        </w:tc>
        <w:tc>
          <w:tcPr>
            <w:tcW w:w="3260"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xml:space="preserve">Ηλεκτρολογικό υλικό </w:t>
            </w:r>
          </w:p>
        </w:tc>
        <w:tc>
          <w:tcPr>
            <w:tcW w:w="1417"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jc w:val="right"/>
              <w:rPr>
                <w:rFonts w:ascii="Arial" w:hAnsi="Arial" w:cs="Arial"/>
                <w:sz w:val="16"/>
                <w:szCs w:val="16"/>
              </w:rPr>
            </w:pPr>
            <w:r w:rsidRPr="00DE511E">
              <w:rPr>
                <w:rFonts w:ascii="Arial" w:hAnsi="Arial" w:cs="Arial"/>
                <w:sz w:val="16"/>
                <w:szCs w:val="16"/>
              </w:rPr>
              <w:t>20.000,00</w:t>
            </w:r>
          </w:p>
        </w:tc>
      </w:tr>
      <w:tr w:rsidR="00DE511E" w:rsidRPr="00DE511E" w:rsidTr="00A74D50">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25-21</w:t>
            </w:r>
          </w:p>
        </w:tc>
        <w:tc>
          <w:tcPr>
            <w:tcW w:w="3260"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xml:space="preserve">Υλικό αυτοματισμών </w:t>
            </w:r>
          </w:p>
        </w:tc>
        <w:tc>
          <w:tcPr>
            <w:tcW w:w="1417"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jc w:val="right"/>
              <w:rPr>
                <w:rFonts w:ascii="Arial" w:hAnsi="Arial" w:cs="Arial"/>
                <w:sz w:val="16"/>
                <w:szCs w:val="16"/>
              </w:rPr>
            </w:pPr>
            <w:r w:rsidRPr="00DE511E">
              <w:rPr>
                <w:rFonts w:ascii="Arial" w:hAnsi="Arial" w:cs="Arial"/>
                <w:sz w:val="16"/>
                <w:szCs w:val="16"/>
              </w:rPr>
              <w:t>10.000,00</w:t>
            </w:r>
          </w:p>
        </w:tc>
      </w:tr>
      <w:tr w:rsidR="00DE511E" w:rsidRPr="00DE511E" w:rsidTr="00A74D50">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25-23</w:t>
            </w:r>
          </w:p>
        </w:tc>
        <w:tc>
          <w:tcPr>
            <w:tcW w:w="3260"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Υλικά χημείου</w:t>
            </w:r>
          </w:p>
        </w:tc>
        <w:tc>
          <w:tcPr>
            <w:tcW w:w="1417"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jc w:val="right"/>
              <w:rPr>
                <w:rFonts w:ascii="Arial" w:hAnsi="Arial" w:cs="Arial"/>
                <w:sz w:val="16"/>
                <w:szCs w:val="16"/>
              </w:rPr>
            </w:pPr>
            <w:r w:rsidRPr="00DE511E">
              <w:rPr>
                <w:rFonts w:ascii="Arial" w:hAnsi="Arial" w:cs="Arial"/>
                <w:sz w:val="16"/>
                <w:szCs w:val="16"/>
              </w:rPr>
              <w:t>15.000,00</w:t>
            </w:r>
          </w:p>
        </w:tc>
      </w:tr>
      <w:tr w:rsidR="00DE511E" w:rsidRPr="00DE511E" w:rsidTr="00A74D50">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25-24</w:t>
            </w:r>
          </w:p>
        </w:tc>
        <w:tc>
          <w:tcPr>
            <w:tcW w:w="3260"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xml:space="preserve">Χλώριο και λοιπά χημικά υλικά </w:t>
            </w:r>
          </w:p>
        </w:tc>
        <w:tc>
          <w:tcPr>
            <w:tcW w:w="1417"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rPr>
                <w:rFonts w:ascii="Arial" w:hAnsi="Arial" w:cs="Arial"/>
                <w:color w:val="080000"/>
                <w:sz w:val="16"/>
                <w:szCs w:val="16"/>
              </w:rPr>
            </w:pPr>
            <w:r w:rsidRPr="00DE511E">
              <w:rPr>
                <w:rFonts w:ascii="Arial" w:hAnsi="Arial" w:cs="Arial"/>
                <w:color w:val="08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DE511E" w:rsidRPr="00DE511E" w:rsidRDefault="00DE511E" w:rsidP="00ED35CC">
            <w:pPr>
              <w:spacing w:line="360" w:lineRule="auto"/>
              <w:jc w:val="right"/>
              <w:rPr>
                <w:rFonts w:ascii="Arial" w:hAnsi="Arial" w:cs="Arial"/>
                <w:sz w:val="16"/>
                <w:szCs w:val="16"/>
              </w:rPr>
            </w:pPr>
            <w:r w:rsidRPr="00DE511E">
              <w:rPr>
                <w:rFonts w:ascii="Arial" w:hAnsi="Arial" w:cs="Arial"/>
                <w:sz w:val="16"/>
                <w:szCs w:val="16"/>
              </w:rPr>
              <w:t>30.000,00</w:t>
            </w:r>
          </w:p>
        </w:tc>
      </w:tr>
    </w:tbl>
    <w:p w:rsidR="001E105D" w:rsidRDefault="001E105D" w:rsidP="00A74D50">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25-10 «Αγορές υλικών ύδρευσης – αποχέτευσης»</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προϋπολογίζονται οι αγορές υλικών ύδρευσης της χρήσης που εκτιμώνται στο ποσό των </w:t>
      </w:r>
      <w:r w:rsidRPr="001E105D">
        <w:rPr>
          <w:rFonts w:ascii="Arial" w:hAnsi="Arial" w:cs="Arial"/>
          <w:b/>
          <w:sz w:val="18"/>
          <w:szCs w:val="18"/>
        </w:rPr>
        <w:t xml:space="preserve"> 30.000 €.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25-20 «Ηλεκτρολογικό Υλικό»</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προϋπολογίζονται οι αγορές ηλεκτρολογικού υλικού της χρήσης που εκτιμώνται στο ποσό των </w:t>
      </w:r>
      <w:r w:rsidRPr="001E105D">
        <w:rPr>
          <w:rFonts w:ascii="Arial" w:hAnsi="Arial" w:cs="Arial"/>
          <w:b/>
          <w:sz w:val="18"/>
          <w:szCs w:val="18"/>
        </w:rPr>
        <w:t>20.000 €.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25-21 «Υλικό αυτοματισμών»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προϋπολογίζονται οι αγορές υλικού αυτοματισμών της χρήσης που εκτιμώνται στο ποσό των 1</w:t>
      </w:r>
      <w:r w:rsidRPr="001E105D">
        <w:rPr>
          <w:rFonts w:ascii="Arial" w:hAnsi="Arial" w:cs="Arial"/>
          <w:b/>
          <w:sz w:val="18"/>
          <w:szCs w:val="18"/>
        </w:rPr>
        <w:t>0.000 €.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25-23 «Υλικά χημείου»</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προϋπολογίζονται οι αγορές για υλικά χημείου που εκτιμώνται στο ποσό των </w:t>
      </w:r>
      <w:r w:rsidRPr="001E105D">
        <w:rPr>
          <w:rFonts w:ascii="Arial" w:hAnsi="Arial" w:cs="Arial"/>
          <w:b/>
          <w:sz w:val="18"/>
          <w:szCs w:val="18"/>
        </w:rPr>
        <w:t xml:space="preserve"> 15.000 €.</w:t>
      </w:r>
    </w:p>
    <w:p w:rsidR="001E105D" w:rsidRPr="001E105D" w:rsidRDefault="001E105D" w:rsidP="001E105D">
      <w:pPr>
        <w:spacing w:line="360" w:lineRule="auto"/>
        <w:ind w:left="720"/>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25-24 «Χλώριο και λοιπά χημικά υλικά»</w:t>
      </w:r>
      <w:r w:rsidRPr="001E105D">
        <w:rPr>
          <w:rFonts w:ascii="Arial" w:hAnsi="Arial" w:cs="Arial"/>
          <w:sz w:val="18"/>
          <w:szCs w:val="18"/>
        </w:rPr>
        <w:t xml:space="preserve"> </w:t>
      </w:r>
    </w:p>
    <w:p w:rsid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προϋπολογίζονται οι αγορές χλωρίου και λοιπών χημικών υλικών της χρήσης που εκτιμώνται στο ποσό των </w:t>
      </w:r>
      <w:r w:rsidRPr="001E105D">
        <w:rPr>
          <w:rFonts w:ascii="Arial" w:hAnsi="Arial" w:cs="Arial"/>
          <w:b/>
          <w:sz w:val="18"/>
          <w:szCs w:val="18"/>
        </w:rPr>
        <w:t>30.000 €</w:t>
      </w:r>
    </w:p>
    <w:tbl>
      <w:tblPr>
        <w:tblW w:w="0" w:type="auto"/>
        <w:tblInd w:w="103" w:type="dxa"/>
        <w:tblLayout w:type="fixed"/>
        <w:tblLook w:val="04A0"/>
      </w:tblPr>
      <w:tblGrid>
        <w:gridCol w:w="1281"/>
        <w:gridCol w:w="4536"/>
        <w:gridCol w:w="1605"/>
        <w:gridCol w:w="997"/>
      </w:tblGrid>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b/>
                <w:bCs/>
                <w:color w:val="080000"/>
                <w:sz w:val="16"/>
                <w:szCs w:val="16"/>
              </w:rPr>
            </w:pPr>
            <w:r w:rsidRPr="00A74D50">
              <w:rPr>
                <w:rFonts w:ascii="Arial" w:hAnsi="Arial" w:cs="Arial"/>
                <w:b/>
                <w:bCs/>
                <w:color w:val="080000"/>
                <w:sz w:val="16"/>
                <w:szCs w:val="16"/>
              </w:rPr>
              <w:lastRenderedPageBreak/>
              <w:t>60</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b/>
                <w:bCs/>
                <w:color w:val="080000"/>
                <w:sz w:val="16"/>
                <w:szCs w:val="16"/>
              </w:rPr>
            </w:pPr>
            <w:r w:rsidRPr="00A74D50">
              <w:rPr>
                <w:rFonts w:ascii="Arial" w:hAnsi="Arial" w:cs="Arial"/>
                <w:b/>
                <w:bCs/>
                <w:color w:val="080000"/>
                <w:sz w:val="16"/>
                <w:szCs w:val="16"/>
              </w:rPr>
              <w:t>ΑΜΟΙΒΕΣ ΚΑΙ ΕΞΟΔΑ ΠΡΟΣΩΠΙΚΟΥ</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b/>
                <w:bCs/>
                <w:color w:val="080000"/>
                <w:sz w:val="16"/>
                <w:szCs w:val="16"/>
              </w:rPr>
            </w:pPr>
            <w:r w:rsidRPr="00A74D50">
              <w:rPr>
                <w:rFonts w:ascii="Arial" w:hAnsi="Arial" w:cs="Arial"/>
                <w:b/>
                <w:bCs/>
                <w:color w:val="080000"/>
                <w:sz w:val="16"/>
                <w:szCs w:val="16"/>
              </w:rPr>
              <w:t>356.900,00</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 </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60-00</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ΑΜΟΙΒΕΣ ΕΜΜΙΣΘΟΥ ΠΡΟΣΩΠΙΚΟΥ</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226.200,00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60-01</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ΑΜΟΙΒΕΣ ΗΜΕΡΟΜΙΣΘΙΟΥ ΠΡΟΣΩΠΙΚΟΥ</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14.400,00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60-02</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ΠΑΡΕΠΟΜΕΝΕΣ ΠΑΡΟΧΕΣ &amp; ΕΞΟΔΑ ΠΡΟΣΩΠΙΚΟΥ</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17.000,00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60-03</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ΕΡΓΟΔΟΤΙΚΕΣ ΕΙΣΦΟΡΕΣ &amp; ΕΠΙΒΑΡΥΝΣΕΙΣ ΕΜΜΙΣΘΟΥ ΠΡΟΣΩΠΙΚΟΥ</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color w:val="080000"/>
                <w:sz w:val="16"/>
                <w:szCs w:val="16"/>
              </w:rPr>
            </w:pPr>
            <w:r w:rsidRPr="00A74D50">
              <w:rPr>
                <w:rFonts w:ascii="Arial" w:hAnsi="Arial" w:cs="Arial"/>
                <w:color w:val="08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55.000,00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60-04</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ΕΡΓΟΔΟΤΙΚΕΣ ΕΙΣΦΟΡΕΣ &amp; ΕΠΙΒΑΡΥΝΣΕΙΣ ΗΜΕΡΟΜΙΣΘΙΟΥ ΠΡΟΣΩΠΙΚΟΥ</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2.600,00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60-20</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ΑΜΟΙΒΕΣ &amp; ΑΠΟΖΗΜΙΩΣΕΙΣ ΜΕΛΩΝ Δ.Σ.</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21.300,00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60-21</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ΑΠΟΖΗΜΙΩΣΗ ΠΡΟΕΔΡΟΥ Δ.Σ.</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15.400,00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60-23</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ΕΡΓΟΔΟΤΙΚΕΣ ΕΙΣΦΟΡΕΣ ΑΠΟΖΗΜΙΩΣΗΣ ΜΕΛΩΝ Δ.Σ.</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1.500,00</w:t>
            </w:r>
          </w:p>
        </w:tc>
      </w:tr>
      <w:tr w:rsidR="00A74D50" w:rsidRPr="00A74D50" w:rsidTr="00A74D50">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60-24</w:t>
            </w:r>
          </w:p>
        </w:tc>
        <w:tc>
          <w:tcPr>
            <w:tcW w:w="4536"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ΕΡΓΟΔΟΤΙΚΕΣ ΕΙΣΦΟΡΕΣ ΑΠΟΖΗΜΙΩΣΗΣ ΠΡΟΕΔΡΟΥ Δ.Σ.</w:t>
            </w:r>
          </w:p>
        </w:tc>
        <w:tc>
          <w:tcPr>
            <w:tcW w:w="1605"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rPr>
                <w:rFonts w:ascii="Arial" w:hAnsi="Arial" w:cs="Arial"/>
                <w:sz w:val="16"/>
                <w:szCs w:val="16"/>
              </w:rPr>
            </w:pPr>
            <w:r w:rsidRPr="00A74D50">
              <w:rPr>
                <w:rFonts w:ascii="Arial" w:hAnsi="Arial" w:cs="Arial"/>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A74D50" w:rsidRPr="00A74D50" w:rsidRDefault="00A74D50" w:rsidP="00A048DA">
            <w:pPr>
              <w:spacing w:line="360" w:lineRule="auto"/>
              <w:jc w:val="right"/>
              <w:rPr>
                <w:rFonts w:ascii="Arial" w:hAnsi="Arial" w:cs="Arial"/>
                <w:sz w:val="16"/>
                <w:szCs w:val="16"/>
              </w:rPr>
            </w:pPr>
            <w:r w:rsidRPr="00A74D50">
              <w:rPr>
                <w:rFonts w:ascii="Arial" w:hAnsi="Arial" w:cs="Arial"/>
                <w:sz w:val="16"/>
                <w:szCs w:val="16"/>
              </w:rPr>
              <w:t>3.500,00</w:t>
            </w:r>
          </w:p>
        </w:tc>
      </w:tr>
    </w:tbl>
    <w:p w:rsidR="00A74D50" w:rsidRPr="001E105D" w:rsidRDefault="00A74D50" w:rsidP="001E105D">
      <w:pPr>
        <w:spacing w:line="360" w:lineRule="auto"/>
        <w:jc w:val="both"/>
        <w:rPr>
          <w:rFonts w:ascii="Arial" w:hAnsi="Arial" w:cs="Arial"/>
          <w:b/>
          <w:sz w:val="18"/>
          <w:szCs w:val="18"/>
        </w:rPr>
      </w:pPr>
    </w:p>
    <w:p w:rsidR="001E105D" w:rsidRPr="00A74D50" w:rsidRDefault="001E105D" w:rsidP="001E105D">
      <w:pPr>
        <w:spacing w:line="360" w:lineRule="auto"/>
        <w:jc w:val="both"/>
        <w:rPr>
          <w:rFonts w:ascii="Arial" w:hAnsi="Arial" w:cs="Arial"/>
          <w:b/>
          <w:sz w:val="18"/>
          <w:szCs w:val="18"/>
        </w:rPr>
      </w:pPr>
      <w:r w:rsidRPr="00A74D50">
        <w:rPr>
          <w:rFonts w:ascii="Arial" w:hAnsi="Arial" w:cs="Arial"/>
          <w:b/>
          <w:sz w:val="18"/>
          <w:szCs w:val="18"/>
        </w:rPr>
        <w:t xml:space="preserve">Στον προσδιορισμό της μισθοδοσίας περιλαμβάνονται οι αμοιβές του τακτικού προσωπικού καθώς και 2 εργατών έκτακτου προσωπικού 8μηνης διάρκειας της Επιχείρησης. </w:t>
      </w:r>
    </w:p>
    <w:p w:rsidR="001E105D" w:rsidRPr="00A74D50" w:rsidRDefault="001E105D" w:rsidP="001E105D">
      <w:pPr>
        <w:spacing w:line="360" w:lineRule="auto"/>
        <w:jc w:val="both"/>
        <w:rPr>
          <w:rFonts w:ascii="Arial" w:hAnsi="Arial" w:cs="Arial"/>
          <w:b/>
          <w:sz w:val="18"/>
          <w:szCs w:val="18"/>
        </w:rPr>
      </w:pPr>
      <w:r w:rsidRPr="00A74D50">
        <w:rPr>
          <w:rFonts w:ascii="Arial" w:hAnsi="Arial" w:cs="Arial"/>
          <w:b/>
          <w:sz w:val="18"/>
          <w:szCs w:val="18"/>
        </w:rPr>
        <w:t>Επίσης έχει προϋπολογιστεί για το 2</w:t>
      </w:r>
      <w:r w:rsidRPr="00A74D50">
        <w:rPr>
          <w:rFonts w:ascii="Arial" w:hAnsi="Arial" w:cs="Arial"/>
          <w:b/>
          <w:sz w:val="18"/>
          <w:szCs w:val="18"/>
          <w:vertAlign w:val="superscript"/>
        </w:rPr>
        <w:t>ο</w:t>
      </w:r>
      <w:r w:rsidRPr="00A74D50">
        <w:rPr>
          <w:rFonts w:ascii="Arial" w:hAnsi="Arial" w:cs="Arial"/>
          <w:b/>
          <w:sz w:val="18"/>
          <w:szCs w:val="18"/>
        </w:rPr>
        <w:t xml:space="preserve"> εξάμηνο του 2023 η πρόσληψη 3ΠΕ, 1ΤΕ και 4ΔΕ με τη 3Κ που είναι σε εκκρεμότητα τα τελευταία χρόνια. </w:t>
      </w:r>
    </w:p>
    <w:p w:rsidR="001E105D" w:rsidRPr="00A74D50" w:rsidRDefault="001E105D" w:rsidP="001E105D">
      <w:pPr>
        <w:spacing w:line="360" w:lineRule="auto"/>
        <w:jc w:val="both"/>
        <w:rPr>
          <w:rFonts w:ascii="Arial" w:hAnsi="Arial" w:cs="Arial"/>
          <w:b/>
          <w:sz w:val="18"/>
          <w:szCs w:val="18"/>
        </w:rPr>
      </w:pPr>
      <w:r w:rsidRPr="00A74D50">
        <w:rPr>
          <w:rFonts w:ascii="Arial" w:hAnsi="Arial" w:cs="Arial"/>
          <w:b/>
          <w:sz w:val="18"/>
          <w:szCs w:val="18"/>
        </w:rPr>
        <w:t>Οι παρεπόμενες παροχές αφορούν σε προμήθεια γάλατος στους εργαζομένους σε ανθυγιεινό περιβάλλον, τα είδη χειμερινής και θερινής ένδυσης (βάση της ΣΣΕ της ΠΟΕ ΔΕΥΑ) και τα έξοδα χορήγησης εξοπλισμού εργασίας (μπότες, φόρμες κλπ).</w:t>
      </w:r>
    </w:p>
    <w:p w:rsidR="001E105D" w:rsidRPr="001E105D" w:rsidRDefault="001E105D" w:rsidP="001E105D">
      <w:pPr>
        <w:spacing w:line="360" w:lineRule="auto"/>
        <w:jc w:val="both"/>
        <w:rPr>
          <w:rFonts w:ascii="Arial" w:hAnsi="Arial" w:cs="Arial"/>
          <w:bCs/>
          <w:iCs/>
          <w:sz w:val="18"/>
          <w:szCs w:val="18"/>
          <w:highlight w:val="yellow"/>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60-00 «Αμοιβές έμμισθου προσωπικού»</w:t>
      </w:r>
    </w:p>
    <w:p w:rsidR="001E105D" w:rsidRPr="001E105D" w:rsidRDefault="001E105D" w:rsidP="001E105D">
      <w:pPr>
        <w:spacing w:line="360" w:lineRule="auto"/>
        <w:jc w:val="both"/>
        <w:rPr>
          <w:rFonts w:ascii="Arial" w:hAnsi="Arial" w:cs="Arial"/>
          <w:bCs/>
          <w:iCs/>
          <w:sz w:val="18"/>
          <w:szCs w:val="18"/>
        </w:rPr>
      </w:pPr>
      <w:r w:rsidRPr="001E105D">
        <w:rPr>
          <w:rFonts w:ascii="Arial" w:hAnsi="Arial" w:cs="Arial"/>
          <w:bCs/>
          <w:iCs/>
          <w:sz w:val="18"/>
          <w:szCs w:val="18"/>
        </w:rPr>
        <w:t xml:space="preserve">Προϋπολογίζεται συνολικό ποσό </w:t>
      </w:r>
      <w:r w:rsidRPr="001E105D">
        <w:rPr>
          <w:rFonts w:ascii="Arial" w:hAnsi="Arial" w:cs="Arial"/>
          <w:b/>
          <w:bCs/>
          <w:iCs/>
          <w:sz w:val="18"/>
          <w:szCs w:val="18"/>
        </w:rPr>
        <w:t xml:space="preserve">356.900 € </w:t>
      </w:r>
      <w:r w:rsidRPr="001E105D">
        <w:rPr>
          <w:rFonts w:ascii="Arial" w:hAnsi="Arial" w:cs="Arial"/>
          <w:bCs/>
          <w:iCs/>
          <w:sz w:val="18"/>
          <w:szCs w:val="18"/>
        </w:rPr>
        <w:t>για την κάλυψη των εξόδων μισθοδοσίας για τακτικές αποδοχές του τακτικού προσωπικού της επιχείρησης.</w:t>
      </w:r>
    </w:p>
    <w:p w:rsidR="001E105D" w:rsidRPr="001E105D" w:rsidRDefault="001E105D" w:rsidP="001E105D">
      <w:pPr>
        <w:spacing w:line="360" w:lineRule="auto"/>
        <w:jc w:val="both"/>
        <w:rPr>
          <w:rFonts w:ascii="Arial" w:hAnsi="Arial" w:cs="Arial"/>
          <w:b/>
          <w:bCs/>
          <w:iCs/>
          <w:sz w:val="18"/>
          <w:szCs w:val="18"/>
          <w:highlight w:val="yellow"/>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60-01 «Αμοιβές ημερομισθίου προσωπικού»</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14.400 €</w:t>
      </w:r>
      <w:r w:rsidRPr="001E105D">
        <w:rPr>
          <w:rFonts w:ascii="Arial" w:hAnsi="Arial" w:cs="Arial"/>
          <w:sz w:val="18"/>
          <w:szCs w:val="18"/>
        </w:rPr>
        <w:t xml:space="preserve"> για την κάλυψη των εξόδων μισθοδοσίας για αποδοχές του έκτακτου προσωπικού της επιχείρησης. Υπολογίστηκε η πρόσληψη 2 ατόμων εποχιακού προσωπικού 8μηνης απασχόλησης.</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60-02 «Παρεπόμενες παροχές &amp; έξοδα προσωπικού»</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17.000 €</w:t>
      </w:r>
      <w:r w:rsidRPr="001E105D">
        <w:rPr>
          <w:rFonts w:ascii="Arial" w:hAnsi="Arial" w:cs="Arial"/>
          <w:sz w:val="18"/>
          <w:szCs w:val="18"/>
        </w:rPr>
        <w:t xml:space="preserve"> για παροχές στο τακτικό προσωπικό μέσων ατομικής προστασίας και ειδών ένδυσης.  </w:t>
      </w:r>
    </w:p>
    <w:p w:rsidR="001E105D" w:rsidRPr="001E105D" w:rsidRDefault="001E105D" w:rsidP="00A74D50">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60-03 «Εργοδοτικές εισφορές &amp; επιβαρύνσεις έμμισθου προσωπικού»</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το συνολικό ποσό </w:t>
      </w:r>
      <w:r w:rsidRPr="001E105D">
        <w:rPr>
          <w:rFonts w:ascii="Arial" w:hAnsi="Arial" w:cs="Arial"/>
          <w:b/>
          <w:sz w:val="18"/>
          <w:szCs w:val="18"/>
        </w:rPr>
        <w:t>55.000 €</w:t>
      </w:r>
      <w:r w:rsidRPr="001E105D">
        <w:rPr>
          <w:rFonts w:ascii="Arial" w:hAnsi="Arial" w:cs="Arial"/>
          <w:sz w:val="18"/>
          <w:szCs w:val="18"/>
        </w:rPr>
        <w:t xml:space="preserve"> για εργοδοτικές εισφορές προς το ΕΦΚΑ για το έμμισθο προσωπικό της επιχείρησης.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60-04 «Εργοδοτικές εισφορές &amp; επιβαρύνσεις ημερομίσθιου προσωπικού»</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το συνολικό ποσό </w:t>
      </w:r>
      <w:r w:rsidRPr="001E105D">
        <w:rPr>
          <w:rFonts w:ascii="Arial" w:hAnsi="Arial" w:cs="Arial"/>
          <w:b/>
          <w:sz w:val="18"/>
          <w:szCs w:val="18"/>
        </w:rPr>
        <w:t>2.600 €</w:t>
      </w:r>
      <w:r w:rsidRPr="001E105D">
        <w:rPr>
          <w:rFonts w:ascii="Arial" w:hAnsi="Arial" w:cs="Arial"/>
          <w:sz w:val="18"/>
          <w:szCs w:val="18"/>
        </w:rPr>
        <w:t xml:space="preserve"> για εργοδοτικές εισφορές προς το ΕΦΚΑ για το ημερομίσθιο προσωπικό της επιχείρησης.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60-20 «Αμοιβές &amp; Αποζημιώσεις μελών ΔΣ»</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lastRenderedPageBreak/>
        <w:t xml:space="preserve">προϋπολογίζεται συνολικό ποσό </w:t>
      </w:r>
      <w:r w:rsidRPr="001E105D">
        <w:rPr>
          <w:rFonts w:ascii="Arial" w:hAnsi="Arial" w:cs="Arial"/>
          <w:b/>
          <w:sz w:val="18"/>
          <w:szCs w:val="18"/>
        </w:rPr>
        <w:t>21.300 €</w:t>
      </w:r>
      <w:r w:rsidRPr="001E105D">
        <w:rPr>
          <w:rFonts w:ascii="Arial" w:hAnsi="Arial" w:cs="Arial"/>
          <w:sz w:val="18"/>
          <w:szCs w:val="18"/>
        </w:rPr>
        <w:t xml:space="preserve"> για αμοιβές συνεδριάσεων των μελών του και για αποζημίωση ενός μέλους για πλήρη απασχόληση στην Επιχείρηση.</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60-21 «Αποζημίωση Προέδρου ΔΣ»</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15.400 €</w:t>
      </w:r>
      <w:r w:rsidRPr="001E105D">
        <w:rPr>
          <w:rFonts w:ascii="Arial" w:hAnsi="Arial" w:cs="Arial"/>
          <w:sz w:val="18"/>
          <w:szCs w:val="18"/>
        </w:rPr>
        <w:t xml:space="preserve"> για την κάλυψη της αποζημίωσης του Προέδρου του ΔΣ.</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60-23 «Εργοδοτικές εισφορές αποζημίωσης μελών ΔΣ»</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1.500 €</w:t>
      </w:r>
      <w:r w:rsidRPr="001E105D">
        <w:rPr>
          <w:rFonts w:ascii="Arial" w:hAnsi="Arial" w:cs="Arial"/>
          <w:sz w:val="18"/>
          <w:szCs w:val="18"/>
        </w:rPr>
        <w:t xml:space="preserve"> για εργοδοτικές εισφορές του Προέδρου του ΔΣ της Επιχείρησης.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60-24 «Εργοδοτικές εισφορές αποζημίωσης Προέδρου ΔΣ»</w:t>
      </w:r>
    </w:p>
    <w:p w:rsid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3.500 €</w:t>
      </w:r>
      <w:r w:rsidRPr="001E105D">
        <w:rPr>
          <w:rFonts w:ascii="Arial" w:hAnsi="Arial" w:cs="Arial"/>
          <w:sz w:val="18"/>
          <w:szCs w:val="18"/>
        </w:rPr>
        <w:t xml:space="preserve"> για εργοδοτικές εισφορές του Προέδρου του ΔΣ της Επιχείρησης. </w:t>
      </w:r>
    </w:p>
    <w:p w:rsidR="007E51DD" w:rsidRPr="001E105D" w:rsidRDefault="007E51DD" w:rsidP="001E105D">
      <w:pPr>
        <w:spacing w:line="360" w:lineRule="auto"/>
        <w:jc w:val="both"/>
        <w:rPr>
          <w:rFonts w:ascii="Arial" w:hAnsi="Arial" w:cs="Arial"/>
          <w:sz w:val="18"/>
          <w:szCs w:val="18"/>
        </w:rPr>
      </w:pPr>
    </w:p>
    <w:tbl>
      <w:tblPr>
        <w:tblW w:w="0" w:type="auto"/>
        <w:tblInd w:w="103" w:type="dxa"/>
        <w:tblLayout w:type="fixed"/>
        <w:tblLook w:val="04A0"/>
      </w:tblPr>
      <w:tblGrid>
        <w:gridCol w:w="1423"/>
        <w:gridCol w:w="4111"/>
        <w:gridCol w:w="1887"/>
        <w:gridCol w:w="998"/>
      </w:tblGrid>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b/>
                <w:bCs/>
                <w:color w:val="080000"/>
                <w:sz w:val="16"/>
                <w:szCs w:val="16"/>
              </w:rPr>
            </w:pPr>
            <w:r w:rsidRPr="007E51DD">
              <w:rPr>
                <w:rFonts w:ascii="Arial" w:hAnsi="Arial" w:cs="Arial"/>
                <w:b/>
                <w:bCs/>
                <w:color w:val="080000"/>
                <w:sz w:val="16"/>
                <w:szCs w:val="16"/>
              </w:rPr>
              <w:t>61</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b/>
                <w:bCs/>
                <w:color w:val="080000"/>
                <w:sz w:val="16"/>
                <w:szCs w:val="16"/>
              </w:rPr>
            </w:pPr>
            <w:r w:rsidRPr="007E51DD">
              <w:rPr>
                <w:rFonts w:ascii="Arial" w:hAnsi="Arial" w:cs="Arial"/>
                <w:b/>
                <w:bCs/>
                <w:color w:val="080000"/>
                <w:sz w:val="16"/>
                <w:szCs w:val="16"/>
              </w:rPr>
              <w:t>ΑΜΟΙΒΕΣ ΚΑΙ ΕΞΟΔΑ ΤΡΙΤΩΝ</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b/>
                <w:bCs/>
                <w:color w:val="080000"/>
                <w:sz w:val="16"/>
                <w:szCs w:val="16"/>
              </w:rPr>
            </w:pPr>
            <w:r w:rsidRPr="007E51DD">
              <w:rPr>
                <w:rFonts w:ascii="Arial" w:hAnsi="Arial" w:cs="Arial"/>
                <w:b/>
                <w:bCs/>
                <w:color w:val="080000"/>
                <w:sz w:val="16"/>
                <w:szCs w:val="16"/>
              </w:rPr>
              <w:t>730.130,00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 </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61-00-0000</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και έξοδα δικηγόρων</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20.000,00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61-00-0002</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και έξοδα τεχνικών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22.000,00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61-00-0004</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και έξοδα ελεγκτών</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3.500,00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61-00-0005</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και έξοδα ιατρών  και τεχνικού ασφαλείας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4.000,00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61-00-0006</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και έξοδα λογιστών</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20.000,00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61-00-0007</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χημικών - χημικών μηχανικών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22.500,00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61-00-0009</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μηχανικών περιβάλλοντος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22.000,00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61-00-0012</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εργοδηγών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20.250,00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61-00-0016</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εξωτερικών συμβούλων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35.100,00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61-00-0017</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για την υποστήριξη σε θέματα εφαρμογής δημοσίων συμβάσεων</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15.000,00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61-00-0018</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υποστήριξης επιστημονικού προσωπικού</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12.600,00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61-00-0099</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και έξοδα λοιπών ελευθέρων </w:t>
            </w:r>
            <w:proofErr w:type="spellStart"/>
            <w:r w:rsidRPr="007E51DD">
              <w:rPr>
                <w:rFonts w:ascii="Arial" w:hAnsi="Arial" w:cs="Arial"/>
                <w:color w:val="080000"/>
                <w:sz w:val="16"/>
                <w:szCs w:val="16"/>
              </w:rPr>
              <w:t>επαγελματιών</w:t>
            </w:r>
            <w:proofErr w:type="spellEnd"/>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10.000,00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61-01-0001</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και έξοδα διαφόρων τρίτων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1.500,00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61-01-0016</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για εργασίες εφαρμογής χλωρίωσης νερού</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14.180,00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61-01-0111</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παροχής ανεξάρτητων υπηρεσιών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259.200,00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61-03-0001</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xml:space="preserve">Αμοιβές μηχανογραφικών υπηρεσιών και τεχνικής υποστήριξης λογισμικών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15.000,00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61-03-0003</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σε τρίτους για λειτουργία ΕΕΛ Ποτού</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100.000,00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61-03-3000</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σε τρίτους για έλεγχο υδάτων</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30.000,00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61-98-0010</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Έξοδα επιμόρφωσης στελεχών (ΗΣ)</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2.500,00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61-98-0089</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 xml:space="preserve">Αμοιβή καθαρισμού χώρου γραφείων  </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3.120,00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61-98-0090</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Αμοιβές για εκκένωση βόθρου Προσφυγικών Λιμεναρίων</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sz w:val="16"/>
                <w:szCs w:val="16"/>
              </w:rPr>
            </w:pPr>
            <w:r w:rsidRPr="007E51DD">
              <w:rPr>
                <w:rFonts w:ascii="Arial" w:hAnsi="Arial" w:cs="Arial"/>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30.000,00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61-98-0091</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για μεταφορά λυματολάσπης</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6.080,00</w:t>
            </w:r>
          </w:p>
        </w:tc>
      </w:tr>
      <w:tr w:rsidR="007E51DD" w:rsidRPr="007E51DD" w:rsidTr="007E51DD">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61-98-0092</w:t>
            </w:r>
          </w:p>
        </w:tc>
        <w:tc>
          <w:tcPr>
            <w:tcW w:w="4111"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Αμοιβές για εργασίες απόφραξης αγωγών δικτύων, φρεατίων κλπ</w:t>
            </w:r>
          </w:p>
        </w:tc>
        <w:tc>
          <w:tcPr>
            <w:tcW w:w="1887"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rPr>
                <w:rFonts w:ascii="Arial" w:hAnsi="Arial" w:cs="Arial"/>
                <w:color w:val="080000"/>
                <w:sz w:val="16"/>
                <w:szCs w:val="16"/>
              </w:rPr>
            </w:pPr>
            <w:r w:rsidRPr="007E51DD">
              <w:rPr>
                <w:rFonts w:ascii="Arial" w:hAnsi="Arial" w:cs="Arial"/>
                <w:color w:val="08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7E51DD" w:rsidRPr="007E51DD" w:rsidRDefault="007E51DD" w:rsidP="00A048DA">
            <w:pPr>
              <w:spacing w:line="360" w:lineRule="auto"/>
              <w:jc w:val="right"/>
              <w:rPr>
                <w:rFonts w:ascii="Arial" w:hAnsi="Arial" w:cs="Arial"/>
                <w:sz w:val="16"/>
                <w:szCs w:val="16"/>
              </w:rPr>
            </w:pPr>
            <w:r w:rsidRPr="007E51DD">
              <w:rPr>
                <w:rFonts w:ascii="Arial" w:hAnsi="Arial" w:cs="Arial"/>
                <w:sz w:val="16"/>
                <w:szCs w:val="16"/>
              </w:rPr>
              <w:t>61.600,00</w:t>
            </w:r>
          </w:p>
        </w:tc>
      </w:tr>
    </w:tbl>
    <w:p w:rsidR="00A74D50" w:rsidRPr="001E105D" w:rsidRDefault="00A74D50"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sz w:val="18"/>
          <w:szCs w:val="18"/>
        </w:rPr>
      </w:pPr>
      <w:r w:rsidRPr="001E105D">
        <w:rPr>
          <w:rFonts w:ascii="Arial" w:hAnsi="Arial" w:cs="Arial"/>
          <w:b/>
          <w:sz w:val="18"/>
          <w:szCs w:val="18"/>
        </w:rPr>
        <w:t xml:space="preserve">Στα έξοδα αυτά περιλαμβάνονται οι αμοιβές και τα έξοδα των ελευθέρων επαγγελματιών καθώς και συμβάσεις της επιχείρησης με εξειδικευμένο επιστημονικό και μη προσωπικό (πχ </w:t>
      </w:r>
      <w:r w:rsidRPr="001E105D">
        <w:rPr>
          <w:rFonts w:ascii="Arial" w:hAnsi="Arial" w:cs="Arial"/>
          <w:b/>
          <w:sz w:val="18"/>
          <w:szCs w:val="18"/>
        </w:rPr>
        <w:lastRenderedPageBreak/>
        <w:t>συντηρήσεις ΗΥ, προγραμμάτων λογισμικού, αμοιβές λογιστών, νομικών, πολιτικών μηχανικών και μηχανολόγων, ορκωτών ελεγκτών, φύλαξης και καθαριότητας, χειριστών μηχανημάτων έργων, αμοιβές για την εκπόνηση μελετών, αμοιβές για την λειτουργία των ΕΕΛ, για τη διαχείριση της λυματολάσπης κλπ)</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61-00-0000  «</w:t>
      </w:r>
      <w:r w:rsidRPr="001E105D">
        <w:rPr>
          <w:rFonts w:ascii="Arial" w:hAnsi="Arial" w:cs="Arial"/>
          <w:b/>
          <w:sz w:val="18"/>
          <w:szCs w:val="18"/>
          <w:u w:val="single"/>
        </w:rPr>
        <w:t>Αμοιβές και έξοδα δικηγόρων»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20.000 €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61-00-0002  «</w:t>
      </w:r>
      <w:r w:rsidRPr="001E105D">
        <w:rPr>
          <w:rFonts w:ascii="Arial" w:hAnsi="Arial" w:cs="Arial"/>
          <w:b/>
          <w:sz w:val="18"/>
          <w:szCs w:val="18"/>
          <w:u w:val="single"/>
        </w:rPr>
        <w:t>Αμοιβές και έξοδα τεχνικών»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22.000 €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61-00-0004  «</w:t>
      </w:r>
      <w:r w:rsidRPr="001E105D">
        <w:rPr>
          <w:rFonts w:ascii="Arial" w:hAnsi="Arial" w:cs="Arial"/>
          <w:b/>
          <w:sz w:val="18"/>
          <w:szCs w:val="18"/>
          <w:u w:val="single"/>
        </w:rPr>
        <w:t>Αμοιβές και έξοδα ελεγκτών»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3.500 €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61-00-0005  «</w:t>
      </w:r>
      <w:r w:rsidRPr="001E105D">
        <w:rPr>
          <w:rFonts w:ascii="Arial" w:hAnsi="Arial" w:cs="Arial"/>
          <w:b/>
          <w:sz w:val="18"/>
          <w:szCs w:val="18"/>
          <w:u w:val="single"/>
        </w:rPr>
        <w:t>Αμοιβές και έξοδα ιατρών και τεχνικού ασφαλείας»</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4.000 €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61-00-0006  «</w:t>
      </w:r>
      <w:r w:rsidRPr="001E105D">
        <w:rPr>
          <w:rFonts w:ascii="Arial" w:hAnsi="Arial" w:cs="Arial"/>
          <w:b/>
          <w:sz w:val="18"/>
          <w:szCs w:val="18"/>
          <w:u w:val="single"/>
        </w:rPr>
        <w:t>Αμοιβές και έξοδα λογιστών»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20.000 €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61-00-0007  «</w:t>
      </w:r>
      <w:r w:rsidRPr="001E105D">
        <w:rPr>
          <w:rFonts w:ascii="Arial" w:hAnsi="Arial" w:cs="Arial"/>
          <w:b/>
          <w:sz w:val="18"/>
          <w:szCs w:val="18"/>
          <w:u w:val="single"/>
        </w:rPr>
        <w:t>Αμοιβές χημικών – χημικών μηχανικών»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22.500 €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61-00-0009  «</w:t>
      </w:r>
      <w:r w:rsidRPr="001E105D">
        <w:rPr>
          <w:rFonts w:ascii="Arial" w:hAnsi="Arial" w:cs="Arial"/>
          <w:b/>
          <w:sz w:val="18"/>
          <w:szCs w:val="18"/>
          <w:u w:val="single"/>
        </w:rPr>
        <w:t>Αμοιβές μηχανικών περιβάλλοντος»</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22.000 €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61-00-0012  «</w:t>
      </w:r>
      <w:r w:rsidRPr="001E105D">
        <w:rPr>
          <w:rFonts w:ascii="Arial" w:hAnsi="Arial" w:cs="Arial"/>
          <w:b/>
          <w:sz w:val="18"/>
          <w:szCs w:val="18"/>
          <w:u w:val="single"/>
        </w:rPr>
        <w:t>Αμοιβές εργοδηγών»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20.250 €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61-00-0016  «</w:t>
      </w:r>
      <w:r w:rsidRPr="001E105D">
        <w:rPr>
          <w:rFonts w:ascii="Arial" w:hAnsi="Arial" w:cs="Arial"/>
          <w:b/>
          <w:sz w:val="18"/>
          <w:szCs w:val="18"/>
          <w:u w:val="single"/>
        </w:rPr>
        <w:t>Αμοιβές εξωτερικών συμβούλων»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35.100 €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61-00-0017  «</w:t>
      </w:r>
      <w:r w:rsidRPr="001E105D">
        <w:rPr>
          <w:rFonts w:ascii="Arial" w:hAnsi="Arial" w:cs="Arial"/>
          <w:b/>
          <w:sz w:val="18"/>
          <w:szCs w:val="18"/>
          <w:u w:val="single"/>
        </w:rPr>
        <w:t>Αμοιβές για την υποστήριξη σε θέματα εφαρμογής δημοσίων συμβάσεων»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15.000 €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61-00-0018  «</w:t>
      </w:r>
      <w:r w:rsidRPr="001E105D">
        <w:rPr>
          <w:rFonts w:ascii="Arial" w:hAnsi="Arial" w:cs="Arial"/>
          <w:b/>
          <w:sz w:val="18"/>
          <w:szCs w:val="18"/>
          <w:u w:val="single"/>
        </w:rPr>
        <w:t>Αμοιβές υποστήριξης επιστημονικού προσωπικού»</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12.600 €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61-00-0099  «</w:t>
      </w:r>
      <w:r w:rsidRPr="001E105D">
        <w:rPr>
          <w:rFonts w:ascii="Arial" w:hAnsi="Arial" w:cs="Arial"/>
          <w:b/>
          <w:sz w:val="18"/>
          <w:szCs w:val="18"/>
          <w:u w:val="single"/>
        </w:rPr>
        <w:t>Αμοιβές και έξοδα λοιπών ελευθέρων επαγγελματιών»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10.000 €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61-01-0001  «</w:t>
      </w:r>
      <w:r w:rsidRPr="001E105D">
        <w:rPr>
          <w:rFonts w:ascii="Arial" w:hAnsi="Arial" w:cs="Arial"/>
          <w:b/>
          <w:sz w:val="18"/>
          <w:szCs w:val="18"/>
          <w:u w:val="single"/>
        </w:rPr>
        <w:t>Αμοιβές και έξοδα διαφόρων τρίτων»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1.500 €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61-01-0016  «</w:t>
      </w:r>
      <w:r w:rsidRPr="001E105D">
        <w:rPr>
          <w:rFonts w:ascii="Arial" w:hAnsi="Arial" w:cs="Arial"/>
          <w:b/>
          <w:sz w:val="18"/>
          <w:szCs w:val="18"/>
          <w:u w:val="single"/>
        </w:rPr>
        <w:t>Αμοιβές για εργασίες εφαρμογής χλωρίωσης νερού»</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lastRenderedPageBreak/>
        <w:t xml:space="preserve">Προϋπολογίζεται συνολικό ποσό </w:t>
      </w:r>
      <w:r w:rsidRPr="001E105D">
        <w:rPr>
          <w:rFonts w:ascii="Arial" w:hAnsi="Arial" w:cs="Arial"/>
          <w:b/>
          <w:sz w:val="18"/>
          <w:szCs w:val="18"/>
        </w:rPr>
        <w:t>14.180 €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61-01-0111  «</w:t>
      </w:r>
      <w:r w:rsidRPr="001E105D">
        <w:rPr>
          <w:rFonts w:ascii="Arial" w:hAnsi="Arial" w:cs="Arial"/>
          <w:b/>
          <w:sz w:val="18"/>
          <w:szCs w:val="18"/>
          <w:u w:val="single"/>
        </w:rPr>
        <w:t>Αμοιβές παροχής ανεξάρτητων υπηρεσιών»</w:t>
      </w:r>
    </w:p>
    <w:p w:rsid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 xml:space="preserve">259.200 € </w:t>
      </w:r>
    </w:p>
    <w:p w:rsidR="00A048DA" w:rsidRPr="001E105D" w:rsidRDefault="00A048DA"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Αφορά αμοιβές για συνολικό αριθμό 16 παρόχων υπηρεσιών στην Επιχείρηση οι οποίοι επιλέχθηκαν μέσω της διαδικασίας 2 ανοικτών διαγωνισμών για θέσεις διοικητικού προσωπικού, ηλεκτρολόγων, καταμετρητ</w:t>
      </w:r>
      <w:r w:rsidR="00A048DA">
        <w:rPr>
          <w:rFonts w:ascii="Arial" w:hAnsi="Arial" w:cs="Arial"/>
          <w:sz w:val="18"/>
          <w:szCs w:val="18"/>
        </w:rPr>
        <w:t>ών κλπ</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61-03-0001  «</w:t>
      </w:r>
      <w:r w:rsidRPr="001E105D">
        <w:rPr>
          <w:rFonts w:ascii="Arial" w:hAnsi="Arial" w:cs="Arial"/>
          <w:b/>
          <w:sz w:val="18"/>
          <w:szCs w:val="18"/>
          <w:u w:val="single"/>
        </w:rPr>
        <w:t>Αμοιβές μηχανογραφικών υπηρεσιών και τεχνικής υποστήριξης λογισμικών»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15.000 €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61-03-0003  «</w:t>
      </w:r>
      <w:r w:rsidRPr="001E105D">
        <w:rPr>
          <w:rFonts w:ascii="Arial" w:hAnsi="Arial" w:cs="Arial"/>
          <w:b/>
          <w:sz w:val="18"/>
          <w:szCs w:val="18"/>
          <w:u w:val="single"/>
        </w:rPr>
        <w:t>Αμοιβές σε τρίτους για λειτουργία ΕΕΛ Ποτού»</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 xml:space="preserve">100.000 €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Μέρος του ποσού αφορά την σύμβαση που ισχύει σήμερα (για τους δύο πρώτους μήνες του 2023) και το υπόλοιπο προϋπολογίζεται για την διεξαγωγή νέας διαγωνιστικής διαδικασίας για τους επόμενους 10 μήνες του 2023.</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61-03-3000  «</w:t>
      </w:r>
      <w:r w:rsidRPr="001E105D">
        <w:rPr>
          <w:rFonts w:ascii="Arial" w:hAnsi="Arial" w:cs="Arial"/>
          <w:b/>
          <w:sz w:val="18"/>
          <w:szCs w:val="18"/>
          <w:u w:val="single"/>
        </w:rPr>
        <w:t>Αμοιβές σε τρίτους για έλεγχο υδάτων»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61-98-0010  «Έξοδα επιμόρφωσης στελεχών</w:t>
      </w:r>
      <w:r w:rsidRPr="001E105D">
        <w:rPr>
          <w:rFonts w:ascii="Arial" w:hAnsi="Arial" w:cs="Arial"/>
          <w:b/>
          <w:sz w:val="18"/>
          <w:szCs w:val="18"/>
          <w:u w:val="single"/>
        </w:rPr>
        <w:t>»</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61-98-0089  «Αμοιβή καθαρισμού χώρου γραφείων</w:t>
      </w:r>
      <w:r w:rsidRPr="001E105D">
        <w:rPr>
          <w:rFonts w:ascii="Arial" w:hAnsi="Arial" w:cs="Arial"/>
          <w:b/>
          <w:sz w:val="18"/>
          <w:szCs w:val="18"/>
          <w:u w:val="single"/>
        </w:rPr>
        <w:t>»</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3.120 €</w:t>
      </w:r>
    </w:p>
    <w:p w:rsidR="001E105D" w:rsidRPr="001E105D" w:rsidRDefault="001E105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61-98-0090  «Αμοιβές για εκκένωση βόθρου Προσφυγικών Λιμεναρίων</w:t>
      </w:r>
      <w:r w:rsidRPr="001E105D">
        <w:rPr>
          <w:rFonts w:ascii="Arial" w:hAnsi="Arial" w:cs="Arial"/>
          <w:b/>
          <w:sz w:val="18"/>
          <w:szCs w:val="18"/>
          <w:u w:val="single"/>
        </w:rPr>
        <w:t>»</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61-98-0091  «Αμοιβές για μεταφορά λυματολάσπης</w:t>
      </w:r>
      <w:r w:rsidRPr="001E105D">
        <w:rPr>
          <w:rFonts w:ascii="Arial" w:hAnsi="Arial" w:cs="Arial"/>
          <w:b/>
          <w:sz w:val="18"/>
          <w:szCs w:val="18"/>
          <w:u w:val="single"/>
        </w:rPr>
        <w:t>»</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6.080 €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b/>
          <w:sz w:val="18"/>
          <w:szCs w:val="18"/>
          <w:u w:val="single"/>
        </w:rPr>
      </w:pPr>
      <w:r w:rsidRPr="001E105D">
        <w:rPr>
          <w:rFonts w:ascii="Arial" w:hAnsi="Arial" w:cs="Arial"/>
          <w:b/>
          <w:bCs/>
          <w:iCs/>
          <w:sz w:val="18"/>
          <w:szCs w:val="18"/>
          <w:u w:val="single"/>
        </w:rPr>
        <w:t>61-98-0092  «Αμοιβές για εργασίες απόφραξης αγωγών δικτύων</w:t>
      </w:r>
      <w:r w:rsidRPr="001E105D">
        <w:rPr>
          <w:rFonts w:ascii="Arial" w:hAnsi="Arial" w:cs="Arial"/>
          <w:b/>
          <w:sz w:val="18"/>
          <w:szCs w:val="18"/>
          <w:u w:val="single"/>
        </w:rPr>
        <w:t>»</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61.600 €</w:t>
      </w:r>
    </w:p>
    <w:p w:rsidR="001E105D" w:rsidRDefault="001E105D" w:rsidP="001E105D">
      <w:pPr>
        <w:spacing w:line="360" w:lineRule="auto"/>
        <w:jc w:val="both"/>
        <w:rPr>
          <w:rFonts w:ascii="Arial" w:hAnsi="Arial" w:cs="Arial"/>
          <w:b/>
          <w:sz w:val="18"/>
          <w:szCs w:val="18"/>
        </w:rPr>
      </w:pPr>
    </w:p>
    <w:tbl>
      <w:tblPr>
        <w:tblW w:w="8429" w:type="dxa"/>
        <w:tblInd w:w="108" w:type="dxa"/>
        <w:tblLayout w:type="fixed"/>
        <w:tblLook w:val="04A0"/>
      </w:tblPr>
      <w:tblGrid>
        <w:gridCol w:w="236"/>
        <w:gridCol w:w="1906"/>
        <w:gridCol w:w="3528"/>
        <w:gridCol w:w="1418"/>
        <w:gridCol w:w="1341"/>
      </w:tblGrid>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b/>
                <w:bCs/>
                <w:color w:val="080000"/>
                <w:sz w:val="16"/>
                <w:szCs w:val="16"/>
              </w:rPr>
            </w:pPr>
            <w:r w:rsidRPr="009F46CA">
              <w:rPr>
                <w:rFonts w:ascii="Tahoma" w:hAnsi="Tahoma" w:cs="Tahoma"/>
                <w:b/>
                <w:bCs/>
                <w:color w:val="080000"/>
                <w:sz w:val="16"/>
                <w:szCs w:val="16"/>
              </w:rPr>
              <w:t>62</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b/>
                <w:bCs/>
                <w:color w:val="080000"/>
                <w:sz w:val="16"/>
                <w:szCs w:val="16"/>
              </w:rPr>
            </w:pPr>
            <w:r w:rsidRPr="009F46CA">
              <w:rPr>
                <w:rFonts w:ascii="Tahoma" w:hAnsi="Tahoma" w:cs="Tahoma"/>
                <w:b/>
                <w:bCs/>
                <w:color w:val="080000"/>
                <w:sz w:val="16"/>
                <w:szCs w:val="16"/>
              </w:rPr>
              <w:t>ΠΑΡΟΧΕΣ ΤΡΙΤΩΝ</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b/>
                <w:bCs/>
                <w:color w:val="080000"/>
                <w:sz w:val="16"/>
                <w:szCs w:val="16"/>
              </w:rPr>
            </w:pPr>
            <w:r w:rsidRPr="009F46CA">
              <w:rPr>
                <w:rFonts w:ascii="Tahoma" w:hAnsi="Tahoma" w:cs="Tahoma"/>
                <w:b/>
                <w:bCs/>
                <w:color w:val="080000"/>
                <w:sz w:val="16"/>
                <w:szCs w:val="16"/>
              </w:rPr>
              <w:t>949.400,00</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xml:space="preserve">Ηλεκτρικό ρεύμα παραγωγής </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360.000,00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62-03-0000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Τηλεφωνικά-τηλεγραφικά</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30.000,00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62-03-0002</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Ταχυδρομικά</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30.000,00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62-04-0001</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xml:space="preserve">Ενοίκια γραφείων </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11.000,00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62-05</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Ασφάλιστρα μεταφορικών μέσων - ΚΤΕΟ (ΗΣ)</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2.500,00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62-07-0001-201</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xml:space="preserve">Εργασίες εκσκαφών - χωματουργικές με τη χρήση μηχανημάτων έργου </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143.600,00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62-07-0001-309</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Arial" w:hAnsi="Arial" w:cs="Arial"/>
                <w:color w:val="080000"/>
                <w:sz w:val="16"/>
                <w:szCs w:val="16"/>
              </w:rPr>
            </w:pPr>
            <w:r w:rsidRPr="009F46CA">
              <w:rPr>
                <w:rFonts w:ascii="Tahoma" w:hAnsi="Tahoma" w:cs="Tahoma"/>
                <w:color w:val="080000"/>
                <w:sz w:val="16"/>
                <w:szCs w:val="16"/>
              </w:rPr>
              <w:t xml:space="preserve">Εργασίες συντήρησης δικτύων ύδρευσης - </w:t>
            </w:r>
            <w:r w:rsidRPr="009F46CA">
              <w:rPr>
                <w:rFonts w:ascii="Tahoma" w:hAnsi="Tahoma" w:cs="Tahoma"/>
                <w:color w:val="080000"/>
                <w:sz w:val="16"/>
                <w:szCs w:val="16"/>
              </w:rPr>
              <w:lastRenderedPageBreak/>
              <w:t>αποχέτευσης ΔΕ Θάσου</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lastRenderedPageBreak/>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30.000,00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62-07-0001-310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Εργασίες συντήρησης αντλιοστασίων - γεωτρήσεων ΔΕ Θάσου</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30.000,00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62-07-0001-410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xml:space="preserve">Εργασίες εφαρμογής </w:t>
            </w:r>
            <w:proofErr w:type="spellStart"/>
            <w:r w:rsidRPr="009F46CA">
              <w:rPr>
                <w:rFonts w:ascii="Tahoma" w:hAnsi="Tahoma" w:cs="Tahoma"/>
                <w:color w:val="080000"/>
                <w:sz w:val="16"/>
                <w:szCs w:val="16"/>
              </w:rPr>
              <w:t>βιοενίσχυσης</w:t>
            </w:r>
            <w:proofErr w:type="spellEnd"/>
            <w:r w:rsidRPr="009F46CA">
              <w:rPr>
                <w:rFonts w:ascii="Tahoma" w:hAnsi="Tahoma" w:cs="Tahoma"/>
                <w:color w:val="080000"/>
                <w:sz w:val="16"/>
                <w:szCs w:val="16"/>
              </w:rPr>
              <w:t xml:space="preserve"> &amp; διαχείρισης περίσσειας ιλύος των ΕΕΛ</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color w:val="080000"/>
                <w:sz w:val="16"/>
                <w:szCs w:val="16"/>
              </w:rPr>
            </w:pPr>
            <w:r w:rsidRPr="009F46CA">
              <w:rPr>
                <w:rFonts w:ascii="Tahoma" w:hAnsi="Tahoma" w:cs="Tahoma"/>
                <w:color w:val="080000"/>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140.000,00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62-07-0001-600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Εργασίες αποκαταστάσεων (οικοδομικές εργασίες)</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76.800,00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62-07-0001-601</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xml:space="preserve">Εργασίες </w:t>
            </w:r>
            <w:proofErr w:type="spellStart"/>
            <w:r w:rsidRPr="009F46CA">
              <w:rPr>
                <w:rFonts w:ascii="Tahoma" w:hAnsi="Tahoma" w:cs="Tahoma"/>
                <w:sz w:val="16"/>
                <w:szCs w:val="16"/>
              </w:rPr>
              <w:t>σιδεροκατασκευών</w:t>
            </w:r>
            <w:proofErr w:type="spellEnd"/>
            <w:r w:rsidRPr="009F46CA">
              <w:rPr>
                <w:rFonts w:ascii="Tahoma" w:hAnsi="Tahoma" w:cs="Tahoma"/>
                <w:sz w:val="16"/>
                <w:szCs w:val="16"/>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30.000,00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62-07-0001-700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xml:space="preserve">Επισκευές &amp; συντηρήσεις κτιρίου γραφείων </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4.000,00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62-07-0002-100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xml:space="preserve">Επισκευές &amp; συντηρήσεις μηχανημάτων </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30.000,00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62-07-0003-002</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Έξοδα επισκευής ιδιόκτητων μεταφορικών μέσων</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12.000,00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62-07-0004</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Επίπλων και λοιπού εξοπλισμού (ΗΣ)</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2.500,00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62-98-000</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Φωτισμός (πλην ηλεκτρικής ενέργειας παραγωγής)</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7.000,00</w:t>
            </w:r>
          </w:p>
        </w:tc>
      </w:tr>
      <w:tr w:rsidR="009F46CA" w:rsidRPr="009F46CA" w:rsidTr="009F46CA">
        <w:tc>
          <w:tcPr>
            <w:tcW w:w="236" w:type="dxa"/>
            <w:tcBorders>
              <w:top w:val="nil"/>
              <w:left w:val="nil"/>
              <w:bottom w:val="nil"/>
              <w:right w:val="nil"/>
            </w:tcBorders>
            <w:shd w:val="clear" w:color="auto" w:fill="auto"/>
            <w:noWrap/>
            <w:vAlign w:val="bottom"/>
            <w:hideMark/>
          </w:tcPr>
          <w:p w:rsidR="009F46CA" w:rsidRPr="009F46CA" w:rsidRDefault="009F46CA" w:rsidP="00A048DA">
            <w:pPr>
              <w:spacing w:line="360" w:lineRule="auto"/>
              <w:rPr>
                <w:rFonts w:ascii="Tahoma" w:hAnsi="Tahoma" w:cs="Tahoma"/>
                <w:color w:val="000000"/>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62-98-004</w:t>
            </w:r>
          </w:p>
        </w:tc>
        <w:tc>
          <w:tcPr>
            <w:tcW w:w="352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xml:space="preserve">Εργασίες για εκτύπωση και εμφακέλωση λογαριασμών καταναλωτών </w:t>
            </w:r>
          </w:p>
        </w:tc>
        <w:tc>
          <w:tcPr>
            <w:tcW w:w="1418"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rPr>
                <w:rFonts w:ascii="Tahoma" w:hAnsi="Tahoma" w:cs="Tahoma"/>
                <w:sz w:val="16"/>
                <w:szCs w:val="16"/>
              </w:rPr>
            </w:pPr>
            <w:r w:rsidRPr="009F46CA">
              <w:rPr>
                <w:rFonts w:ascii="Tahoma" w:hAnsi="Tahoma" w:cs="Tahoma"/>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9F46CA" w:rsidRPr="009F46CA" w:rsidRDefault="009F46CA" w:rsidP="00A048DA">
            <w:pPr>
              <w:spacing w:line="360" w:lineRule="auto"/>
              <w:jc w:val="right"/>
              <w:rPr>
                <w:rFonts w:ascii="Tahoma" w:hAnsi="Tahoma" w:cs="Tahoma"/>
                <w:sz w:val="16"/>
                <w:szCs w:val="16"/>
              </w:rPr>
            </w:pPr>
            <w:r w:rsidRPr="009F46CA">
              <w:rPr>
                <w:rFonts w:ascii="Tahoma" w:hAnsi="Tahoma" w:cs="Tahoma"/>
                <w:sz w:val="16"/>
                <w:szCs w:val="16"/>
              </w:rPr>
              <w:t>10.000,00</w:t>
            </w:r>
          </w:p>
        </w:tc>
      </w:tr>
    </w:tbl>
    <w:p w:rsidR="007E51DD" w:rsidRPr="001E105D" w:rsidRDefault="007E51DD" w:rsidP="001E105D">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bCs/>
          <w:sz w:val="18"/>
          <w:szCs w:val="18"/>
        </w:rPr>
      </w:pPr>
      <w:r w:rsidRPr="001E105D">
        <w:rPr>
          <w:rFonts w:ascii="Arial" w:hAnsi="Arial" w:cs="Arial"/>
          <w:b/>
          <w:bCs/>
          <w:sz w:val="18"/>
          <w:szCs w:val="18"/>
        </w:rPr>
        <w:t>Στα έξοδα περιλαμβάνονται δαπάνες ηλεκτρικού ρεύματος, τηλεπικοινωνιών, ασφαλίστρων, επισκευών και συντηρήσεων δικτύων ύδρευσης – αποχέτευσης, ΗΜ εξοπλισμού, κτιρίων, μηχανημάτων, αντλιοστασίων, μεταφορικών μέσων, επίπλων και λοιπού εξοπλισμού και λοιπές παροχές τρίτων όπου περιλαμβάνονται κατηγορίες που δεν μπορούν να ομαδοποιηθούν.</w:t>
      </w:r>
    </w:p>
    <w:p w:rsidR="001E105D" w:rsidRPr="001E105D" w:rsidRDefault="001E105D" w:rsidP="001E105D">
      <w:pPr>
        <w:spacing w:line="360" w:lineRule="auto"/>
        <w:jc w:val="both"/>
        <w:rPr>
          <w:rFonts w:ascii="Arial" w:hAnsi="Arial" w:cs="Arial"/>
          <w:b/>
          <w:bCs/>
          <w:sz w:val="18"/>
          <w:szCs w:val="18"/>
        </w:rPr>
      </w:pPr>
      <w:r w:rsidRPr="001E105D">
        <w:rPr>
          <w:rFonts w:ascii="Arial" w:hAnsi="Arial" w:cs="Arial"/>
          <w:b/>
          <w:bCs/>
          <w:sz w:val="18"/>
          <w:szCs w:val="18"/>
        </w:rPr>
        <w:t>Ακόμα σημειώνουμε την εμφάνιση πολλαπλών βλαβών λόγω της παλαιότητας του δικτύου ύδρευσης και αποχέτευσης, οι οποίες σε συνδυασμό με την μεγάλη γεωγραφική έκταση του δικτύου αλλά και του μειωμένου αριθμού εργαζομένων καθιστούν αναγκαία την σύναψη συμβάσεων με εξωτερικούς συνεργάτες για την συντήρηση και άμεση αποκατάσταση των βλαβών προκειμένου να λειτουργεί συνεχώς και εύρυθμα το όλο δίκτυο του νησιού.</w:t>
      </w:r>
    </w:p>
    <w:p w:rsidR="001E105D" w:rsidRPr="001E105D" w:rsidRDefault="001E105D" w:rsidP="001E105D">
      <w:pPr>
        <w:spacing w:line="360" w:lineRule="auto"/>
        <w:jc w:val="both"/>
        <w:rPr>
          <w:rFonts w:ascii="Arial" w:hAnsi="Arial" w:cs="Arial"/>
          <w:bCs/>
          <w:sz w:val="18"/>
          <w:szCs w:val="18"/>
        </w:rPr>
      </w:pPr>
    </w:p>
    <w:p w:rsidR="001E105D" w:rsidRPr="001E105D" w:rsidRDefault="001E105D" w:rsidP="001E105D">
      <w:pPr>
        <w:spacing w:line="360" w:lineRule="auto"/>
        <w:jc w:val="both"/>
        <w:rPr>
          <w:rFonts w:ascii="Arial" w:hAnsi="Arial" w:cs="Arial"/>
          <w:sz w:val="18"/>
          <w:szCs w:val="18"/>
          <w:u w:val="single"/>
        </w:rPr>
      </w:pPr>
      <w:r w:rsidRPr="001E105D">
        <w:rPr>
          <w:rFonts w:ascii="Arial" w:hAnsi="Arial" w:cs="Arial"/>
          <w:b/>
          <w:bCs/>
          <w:iCs/>
          <w:sz w:val="18"/>
          <w:szCs w:val="18"/>
          <w:u w:val="single"/>
        </w:rPr>
        <w:t>62-00 «Ηλεκτρικό ρεύμα παραγωγής»</w:t>
      </w:r>
      <w:r w:rsidRPr="001E105D">
        <w:rPr>
          <w:rFonts w:ascii="Arial" w:hAnsi="Arial" w:cs="Arial"/>
          <w:sz w:val="18"/>
          <w:szCs w:val="18"/>
          <w:u w:val="single"/>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360.000 €</w:t>
      </w:r>
      <w:r w:rsidRPr="001E105D">
        <w:rPr>
          <w:rFonts w:ascii="Arial" w:hAnsi="Arial" w:cs="Arial"/>
          <w:sz w:val="18"/>
          <w:szCs w:val="18"/>
        </w:rPr>
        <w:t xml:space="preserve"> για την ηλεκτροδότηση των αντλιοστασίων, των γεωτρήσεων  και των Βιολογικών Καθαρισμών της επιχείρησης.</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62-03-0000 «Τηλεφωνικά – τηλεγραφικά»</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62-03-0002 «Ταχυδρομικά»</w:t>
      </w:r>
      <w:r w:rsidRPr="001E105D">
        <w:rPr>
          <w:rFonts w:ascii="Arial" w:hAnsi="Arial" w:cs="Arial"/>
          <w:iCs/>
          <w:sz w:val="18"/>
          <w:szCs w:val="18"/>
        </w:rPr>
        <w:t xml:space="preserve"> </w:t>
      </w:r>
    </w:p>
    <w:p w:rsid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w:t>
      </w:r>
    </w:p>
    <w:p w:rsidR="00AD0EB8" w:rsidRPr="001E105D" w:rsidRDefault="00AD0EB8"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62-04-0001 «Ενοίκια»</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11.000 €</w:t>
      </w:r>
      <w:r w:rsidRPr="001E105D">
        <w:rPr>
          <w:rFonts w:ascii="Arial" w:hAnsi="Arial" w:cs="Arial"/>
          <w:sz w:val="18"/>
          <w:szCs w:val="18"/>
        </w:rPr>
        <w:t xml:space="preserve"> που αφορά στο ενοίκιο των γραφείων διοίκησης της ΔΕΥΑΘ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62-05 «Ασφάλιστρα μεταφορικών μέσων»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2.500 €</w:t>
      </w:r>
      <w:r w:rsidRPr="001E105D">
        <w:rPr>
          <w:rFonts w:ascii="Arial" w:hAnsi="Arial" w:cs="Arial"/>
          <w:sz w:val="18"/>
          <w:szCs w:val="18"/>
        </w:rPr>
        <w:t xml:space="preserve"> για τα ασφάλιστρα των μεταφορικών μέσων της επιχείρησης.</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62-07-0001-201 «Εργασίες εκσκαφών – χωματουργικές με τη χρήση μηχανημάτων έργου»</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143.600 €</w:t>
      </w:r>
      <w:r w:rsidRPr="001E105D">
        <w:rPr>
          <w:rFonts w:ascii="Arial" w:hAnsi="Arial" w:cs="Arial"/>
          <w:sz w:val="18"/>
          <w:szCs w:val="18"/>
        </w:rPr>
        <w:t xml:space="preserve">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62-07-0001-309 «Εργασίες συντήρησης δικτύων ύδρευσης – αποχέτευσης ΔΕ Θάσου»</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62-07-0001-310 «Εργασίες συντήρησης αντλιοστασίων – γεωτρήσεων ΔΕ Θάσου»</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 xml:space="preserve">62-07-0001-410 «Εργασίες εφαρμογής </w:t>
      </w:r>
      <w:proofErr w:type="spellStart"/>
      <w:r w:rsidRPr="001E105D">
        <w:rPr>
          <w:rFonts w:ascii="Arial" w:hAnsi="Arial" w:cs="Arial"/>
          <w:b/>
          <w:bCs/>
          <w:iCs/>
          <w:sz w:val="18"/>
          <w:szCs w:val="18"/>
          <w:u w:val="single"/>
        </w:rPr>
        <w:t>βιοενίσχυσης</w:t>
      </w:r>
      <w:proofErr w:type="spellEnd"/>
      <w:r w:rsidRPr="001E105D">
        <w:rPr>
          <w:rFonts w:ascii="Arial" w:hAnsi="Arial" w:cs="Arial"/>
          <w:b/>
          <w:bCs/>
          <w:iCs/>
          <w:sz w:val="18"/>
          <w:szCs w:val="18"/>
          <w:u w:val="single"/>
        </w:rPr>
        <w:t xml:space="preserve"> &amp; διαχείρισης περίσσειας ιλύος των ΕΕΛ»</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140.000 €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Αφορά την προκήρυξη ανοιχτού διαγωνισμού για την εφαρμογή της </w:t>
      </w:r>
      <w:proofErr w:type="spellStart"/>
      <w:r w:rsidRPr="001E105D">
        <w:rPr>
          <w:rFonts w:ascii="Arial" w:hAnsi="Arial" w:cs="Arial"/>
          <w:sz w:val="18"/>
          <w:szCs w:val="18"/>
        </w:rPr>
        <w:t>βιοενίσχυσης</w:t>
      </w:r>
      <w:proofErr w:type="spellEnd"/>
      <w:r w:rsidRPr="001E105D">
        <w:rPr>
          <w:rFonts w:ascii="Arial" w:hAnsi="Arial" w:cs="Arial"/>
          <w:sz w:val="18"/>
          <w:szCs w:val="18"/>
        </w:rPr>
        <w:t xml:space="preserve"> στις ΕΕΛ του νησιού και ταυτόχρονα τη συλλογή, μεταφορά και διάθεση/αξιοποίηση της εναπομένουσας παραγόμενης αφυδατωμένης ιλύος.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62-07-0001-600 «Εργασίες αποκαταστάσεων (οικοδομικές εργασίες)»</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76.800 €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62-07-0001-601 «Εργασίες σιδηροκατασκευών»</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62-07-0002-700 «Επισκευές και συντηρήσεις κτιρίου γραφείων»</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4.000 €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62-07-0002-100 «Επισκευές και συντηρήσεις μηχανημάτων»</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62-07-0003-002 «</w:t>
      </w:r>
      <w:proofErr w:type="spellStart"/>
      <w:r w:rsidRPr="001E105D">
        <w:rPr>
          <w:rFonts w:ascii="Arial" w:hAnsi="Arial" w:cs="Arial"/>
          <w:b/>
          <w:bCs/>
          <w:iCs/>
          <w:sz w:val="18"/>
          <w:szCs w:val="18"/>
          <w:u w:val="single"/>
        </w:rPr>
        <w:t>Εξοδα</w:t>
      </w:r>
      <w:proofErr w:type="spellEnd"/>
      <w:r w:rsidRPr="001E105D">
        <w:rPr>
          <w:rFonts w:ascii="Arial" w:hAnsi="Arial" w:cs="Arial"/>
          <w:b/>
          <w:bCs/>
          <w:iCs/>
          <w:sz w:val="18"/>
          <w:szCs w:val="18"/>
          <w:u w:val="single"/>
        </w:rPr>
        <w:t xml:space="preserve">  επισκευής ιδιόκτητων μεταφορικών μέσων»</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12.000 €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62-07-0004 «Επίπλων και λοιπού εξοπλισμού»</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62-98-0000 «Φωτισμός (πλην ηλεκτρικής ενέργειας παραγωγής)»</w:t>
      </w:r>
    </w:p>
    <w:p w:rsid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7.000 €</w:t>
      </w:r>
      <w:r w:rsidRPr="001E105D">
        <w:rPr>
          <w:rFonts w:ascii="Arial" w:hAnsi="Arial" w:cs="Arial"/>
          <w:sz w:val="18"/>
          <w:szCs w:val="18"/>
        </w:rPr>
        <w:t xml:space="preserve">  </w:t>
      </w:r>
    </w:p>
    <w:p w:rsidR="00AD0EB8" w:rsidRPr="001E105D" w:rsidRDefault="00AD0EB8"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62-98-0004 «Εργασίες για εκτύπωση και εμφακέλωση λογαριασμών καταναλωτών»</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10.000 €</w:t>
      </w:r>
      <w:r w:rsidRPr="001E105D">
        <w:rPr>
          <w:rFonts w:ascii="Arial" w:hAnsi="Arial" w:cs="Arial"/>
          <w:sz w:val="18"/>
          <w:szCs w:val="18"/>
        </w:rPr>
        <w:t xml:space="preserve">  </w:t>
      </w:r>
    </w:p>
    <w:p w:rsidR="001E105D" w:rsidRDefault="001E105D" w:rsidP="001E105D">
      <w:pPr>
        <w:spacing w:line="360" w:lineRule="auto"/>
        <w:jc w:val="both"/>
        <w:rPr>
          <w:rFonts w:ascii="Arial" w:hAnsi="Arial" w:cs="Arial"/>
          <w:sz w:val="18"/>
          <w:szCs w:val="18"/>
        </w:rPr>
      </w:pPr>
    </w:p>
    <w:tbl>
      <w:tblPr>
        <w:tblW w:w="0" w:type="auto"/>
        <w:tblInd w:w="103" w:type="dxa"/>
        <w:tblLayout w:type="fixed"/>
        <w:tblLook w:val="04A0"/>
      </w:tblPr>
      <w:tblGrid>
        <w:gridCol w:w="1281"/>
        <w:gridCol w:w="4055"/>
        <w:gridCol w:w="1190"/>
        <w:gridCol w:w="1893"/>
      </w:tblGrid>
      <w:tr w:rsidR="00AD0EB8" w:rsidRPr="00AD0EB8" w:rsidTr="00AD0EB8">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jc w:val="right"/>
              <w:rPr>
                <w:rFonts w:ascii="Arial" w:hAnsi="Arial" w:cs="Arial"/>
                <w:b/>
                <w:bCs/>
                <w:color w:val="080000"/>
                <w:sz w:val="16"/>
                <w:szCs w:val="16"/>
              </w:rPr>
            </w:pPr>
            <w:r w:rsidRPr="00AD0EB8">
              <w:rPr>
                <w:rFonts w:ascii="Arial" w:hAnsi="Arial" w:cs="Arial"/>
                <w:b/>
                <w:bCs/>
                <w:color w:val="080000"/>
                <w:sz w:val="16"/>
                <w:szCs w:val="16"/>
              </w:rPr>
              <w:t>63</w:t>
            </w:r>
          </w:p>
        </w:tc>
        <w:tc>
          <w:tcPr>
            <w:tcW w:w="4055"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b/>
                <w:bCs/>
                <w:color w:val="080000"/>
                <w:sz w:val="16"/>
                <w:szCs w:val="16"/>
              </w:rPr>
            </w:pPr>
            <w:r w:rsidRPr="00AD0EB8">
              <w:rPr>
                <w:rFonts w:ascii="Arial" w:hAnsi="Arial" w:cs="Arial"/>
                <w:b/>
                <w:bCs/>
                <w:color w:val="080000"/>
                <w:sz w:val="16"/>
                <w:szCs w:val="16"/>
              </w:rPr>
              <w:t xml:space="preserve">ΦΟΡΟΙ - ΤΕΛΗ  </w:t>
            </w:r>
          </w:p>
        </w:tc>
        <w:tc>
          <w:tcPr>
            <w:tcW w:w="1190"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jc w:val="right"/>
              <w:rPr>
                <w:rFonts w:ascii="Arial" w:hAnsi="Arial" w:cs="Arial"/>
                <w:b/>
                <w:bCs/>
                <w:color w:val="080000"/>
                <w:sz w:val="16"/>
                <w:szCs w:val="16"/>
              </w:rPr>
            </w:pPr>
            <w:r w:rsidRPr="00AD0EB8">
              <w:rPr>
                <w:rFonts w:ascii="Arial" w:hAnsi="Arial" w:cs="Arial"/>
                <w:b/>
                <w:bCs/>
                <w:color w:val="080000"/>
                <w:sz w:val="16"/>
                <w:szCs w:val="16"/>
              </w:rPr>
              <w:t>8.000,00</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 </w:t>
            </w:r>
          </w:p>
        </w:tc>
      </w:tr>
      <w:tr w:rsidR="00AD0EB8" w:rsidRPr="00AD0EB8" w:rsidTr="00AD0EB8">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63-02</w:t>
            </w:r>
          </w:p>
        </w:tc>
        <w:tc>
          <w:tcPr>
            <w:tcW w:w="4055"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ΤΕΛΗ ΣΥΝΑΛΛΑΓΜΑΤΙΚΩΝ ΔΑΝΕΙΩΝ ΚΑΙ ΛΟΙΠΩΝ ΠΡΑΞΕΩΝ</w:t>
            </w:r>
          </w:p>
        </w:tc>
        <w:tc>
          <w:tcPr>
            <w:tcW w:w="1190"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 </w:t>
            </w:r>
          </w:p>
        </w:tc>
        <w:tc>
          <w:tcPr>
            <w:tcW w:w="1893"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jc w:val="right"/>
              <w:rPr>
                <w:rFonts w:ascii="Arial" w:hAnsi="Arial" w:cs="Arial"/>
                <w:sz w:val="16"/>
                <w:szCs w:val="16"/>
              </w:rPr>
            </w:pPr>
            <w:r w:rsidRPr="00AD0EB8">
              <w:rPr>
                <w:rFonts w:ascii="Arial" w:hAnsi="Arial" w:cs="Arial"/>
                <w:sz w:val="16"/>
                <w:szCs w:val="16"/>
              </w:rPr>
              <w:t>500,00</w:t>
            </w:r>
          </w:p>
        </w:tc>
      </w:tr>
      <w:tr w:rsidR="00AD0EB8" w:rsidRPr="00AD0EB8" w:rsidTr="00AD0EB8">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63-03</w:t>
            </w:r>
          </w:p>
        </w:tc>
        <w:tc>
          <w:tcPr>
            <w:tcW w:w="4055"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ΦΟΡΟΙ ΤΕΛΗ ΚΥΚΛΟΦΟΡΙΑΣ ΜΕΤΑΦΟΡΙΚΩΝ ΜΕΣΩΝ</w:t>
            </w:r>
          </w:p>
        </w:tc>
        <w:tc>
          <w:tcPr>
            <w:tcW w:w="1190"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 </w:t>
            </w:r>
          </w:p>
        </w:tc>
        <w:tc>
          <w:tcPr>
            <w:tcW w:w="1893"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jc w:val="right"/>
              <w:rPr>
                <w:rFonts w:ascii="Arial" w:hAnsi="Arial" w:cs="Arial"/>
                <w:sz w:val="16"/>
                <w:szCs w:val="16"/>
              </w:rPr>
            </w:pPr>
            <w:r w:rsidRPr="00AD0EB8">
              <w:rPr>
                <w:rFonts w:ascii="Arial" w:hAnsi="Arial" w:cs="Arial"/>
                <w:sz w:val="16"/>
                <w:szCs w:val="16"/>
              </w:rPr>
              <w:t>2.500,00</w:t>
            </w:r>
          </w:p>
        </w:tc>
      </w:tr>
      <w:tr w:rsidR="00AD0EB8" w:rsidRPr="00AD0EB8" w:rsidTr="00AD0EB8">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63-04</w:t>
            </w:r>
          </w:p>
        </w:tc>
        <w:tc>
          <w:tcPr>
            <w:tcW w:w="4055"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ΔΗΜΟΤΙΚΟΙ ΦΟΡΟΙ &amp; ΤΕΛΗ</w:t>
            </w:r>
          </w:p>
        </w:tc>
        <w:tc>
          <w:tcPr>
            <w:tcW w:w="1190"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 </w:t>
            </w:r>
          </w:p>
        </w:tc>
        <w:tc>
          <w:tcPr>
            <w:tcW w:w="1893"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jc w:val="right"/>
              <w:rPr>
                <w:rFonts w:ascii="Arial" w:hAnsi="Arial" w:cs="Arial"/>
                <w:sz w:val="16"/>
                <w:szCs w:val="16"/>
              </w:rPr>
            </w:pPr>
            <w:r w:rsidRPr="00AD0EB8">
              <w:rPr>
                <w:rFonts w:ascii="Arial" w:hAnsi="Arial" w:cs="Arial"/>
                <w:sz w:val="16"/>
                <w:szCs w:val="16"/>
              </w:rPr>
              <w:t>1.000,00</w:t>
            </w:r>
          </w:p>
        </w:tc>
      </w:tr>
      <w:tr w:rsidR="00AD0EB8" w:rsidRPr="00AD0EB8" w:rsidTr="00AD0EB8">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63-98</w:t>
            </w:r>
          </w:p>
        </w:tc>
        <w:tc>
          <w:tcPr>
            <w:tcW w:w="4055"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ΔΙΑΦΟΡΟΙ ΦΟΡΟΙ &amp; ΤΕΛΗ</w:t>
            </w:r>
          </w:p>
        </w:tc>
        <w:tc>
          <w:tcPr>
            <w:tcW w:w="1190"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rPr>
                <w:rFonts w:ascii="Arial" w:hAnsi="Arial" w:cs="Arial"/>
                <w:sz w:val="16"/>
                <w:szCs w:val="16"/>
              </w:rPr>
            </w:pPr>
            <w:r w:rsidRPr="00AD0EB8">
              <w:rPr>
                <w:rFonts w:ascii="Arial" w:hAnsi="Arial" w:cs="Arial"/>
                <w:sz w:val="16"/>
                <w:szCs w:val="16"/>
              </w:rPr>
              <w:t> </w:t>
            </w:r>
          </w:p>
        </w:tc>
        <w:tc>
          <w:tcPr>
            <w:tcW w:w="1893" w:type="dxa"/>
            <w:tcBorders>
              <w:top w:val="nil"/>
              <w:left w:val="nil"/>
              <w:bottom w:val="single" w:sz="4" w:space="0" w:color="auto"/>
              <w:right w:val="single" w:sz="4" w:space="0" w:color="auto"/>
            </w:tcBorders>
            <w:shd w:val="clear" w:color="auto" w:fill="auto"/>
            <w:noWrap/>
            <w:vAlign w:val="bottom"/>
            <w:hideMark/>
          </w:tcPr>
          <w:p w:rsidR="00AD0EB8" w:rsidRPr="00AD0EB8" w:rsidRDefault="00AD0EB8" w:rsidP="009B3504">
            <w:pPr>
              <w:spacing w:line="360" w:lineRule="auto"/>
              <w:jc w:val="right"/>
              <w:rPr>
                <w:rFonts w:ascii="Arial" w:hAnsi="Arial" w:cs="Arial"/>
                <w:sz w:val="16"/>
                <w:szCs w:val="16"/>
              </w:rPr>
            </w:pPr>
            <w:r w:rsidRPr="00AD0EB8">
              <w:rPr>
                <w:rFonts w:ascii="Arial" w:hAnsi="Arial" w:cs="Arial"/>
                <w:sz w:val="16"/>
                <w:szCs w:val="16"/>
              </w:rPr>
              <w:t>4.000,00</w:t>
            </w:r>
          </w:p>
        </w:tc>
      </w:tr>
    </w:tbl>
    <w:p w:rsidR="00AD0EB8" w:rsidRPr="001E105D" w:rsidRDefault="00AD0EB8" w:rsidP="001E105D">
      <w:pPr>
        <w:spacing w:line="360" w:lineRule="auto"/>
        <w:jc w:val="both"/>
        <w:rPr>
          <w:rFonts w:ascii="Arial" w:hAnsi="Arial" w:cs="Arial"/>
          <w:sz w:val="18"/>
          <w:szCs w:val="18"/>
        </w:rPr>
      </w:pPr>
    </w:p>
    <w:p w:rsidR="001E105D" w:rsidRPr="001E105D" w:rsidRDefault="001E105D" w:rsidP="001E105D">
      <w:pPr>
        <w:tabs>
          <w:tab w:val="left" w:pos="900"/>
        </w:tabs>
        <w:spacing w:line="360" w:lineRule="auto"/>
        <w:jc w:val="both"/>
        <w:rPr>
          <w:rFonts w:ascii="Arial" w:hAnsi="Arial" w:cs="Arial"/>
          <w:b/>
          <w:bCs/>
          <w:sz w:val="18"/>
          <w:szCs w:val="18"/>
        </w:rPr>
      </w:pPr>
      <w:r w:rsidRPr="001E105D">
        <w:rPr>
          <w:rFonts w:ascii="Arial" w:hAnsi="Arial" w:cs="Arial"/>
          <w:b/>
          <w:bCs/>
          <w:sz w:val="18"/>
          <w:szCs w:val="18"/>
        </w:rPr>
        <w:lastRenderedPageBreak/>
        <w:t xml:space="preserve">Στα έξοδα αυτά περιλαμβάνονται διάφοροι δημοτικοί φόροι και τέλη και προς το Ελληνικό Δημόσιο, τα χαρτόσημα λοιπών πράξεων, τα τέλη κυκλοφορίας, το ΚΤΕΟ και τα τέλη συναλλαγματικών και δανείων. </w:t>
      </w:r>
    </w:p>
    <w:p w:rsidR="001E105D" w:rsidRPr="001E105D" w:rsidRDefault="001E105D" w:rsidP="001E105D">
      <w:pPr>
        <w:tabs>
          <w:tab w:val="left" w:pos="900"/>
        </w:tabs>
        <w:spacing w:line="360" w:lineRule="auto"/>
        <w:jc w:val="both"/>
        <w:rPr>
          <w:rFonts w:ascii="Arial" w:hAnsi="Arial" w:cs="Arial"/>
          <w:b/>
          <w:bCs/>
          <w:sz w:val="18"/>
          <w:szCs w:val="18"/>
        </w:rPr>
      </w:pPr>
    </w:p>
    <w:p w:rsidR="001E105D" w:rsidRPr="001E105D" w:rsidRDefault="001E105D" w:rsidP="001E105D">
      <w:pPr>
        <w:spacing w:line="360" w:lineRule="auto"/>
        <w:jc w:val="both"/>
        <w:rPr>
          <w:rFonts w:ascii="Arial" w:hAnsi="Arial" w:cs="Arial"/>
          <w:bCs/>
          <w:sz w:val="18"/>
          <w:szCs w:val="18"/>
        </w:rPr>
      </w:pPr>
      <w:r w:rsidRPr="001E105D">
        <w:rPr>
          <w:rFonts w:ascii="Arial" w:hAnsi="Arial" w:cs="Arial"/>
          <w:b/>
          <w:iCs/>
          <w:sz w:val="18"/>
          <w:szCs w:val="18"/>
          <w:u w:val="single"/>
        </w:rPr>
        <w:t>63-02 «Τέλη συναλλαγματικών, δανείων και λοιπών πράξεων»</w:t>
      </w:r>
      <w:r w:rsidRPr="001E105D">
        <w:rPr>
          <w:rFonts w:ascii="Arial" w:hAnsi="Arial" w:cs="Arial"/>
          <w:bCs/>
          <w:sz w:val="18"/>
          <w:szCs w:val="18"/>
        </w:rPr>
        <w:t xml:space="preserve"> προϋπολογίζεται ποσό  </w:t>
      </w:r>
      <w:r w:rsidRPr="001E105D">
        <w:rPr>
          <w:rFonts w:ascii="Arial" w:hAnsi="Arial" w:cs="Arial"/>
          <w:b/>
          <w:bCs/>
          <w:sz w:val="18"/>
          <w:szCs w:val="18"/>
        </w:rPr>
        <w:t>500  €</w:t>
      </w:r>
      <w:r w:rsidRPr="001E105D">
        <w:rPr>
          <w:rFonts w:ascii="Arial" w:hAnsi="Arial" w:cs="Arial"/>
          <w:bCs/>
          <w:sz w:val="18"/>
          <w:szCs w:val="18"/>
        </w:rPr>
        <w:t xml:space="preserve">  και αφορά σε χαρτόσημο λοιπών πράξεων.</w:t>
      </w:r>
    </w:p>
    <w:p w:rsidR="001E105D" w:rsidRPr="001E105D" w:rsidRDefault="001E105D" w:rsidP="001E105D">
      <w:pPr>
        <w:spacing w:line="360" w:lineRule="auto"/>
        <w:ind w:left="720"/>
        <w:jc w:val="both"/>
        <w:rPr>
          <w:rFonts w:ascii="Arial" w:hAnsi="Arial" w:cs="Arial"/>
          <w:bCs/>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63-03 «Φόροι - τέλη κυκλοφορίας μεταφορικών μέσων»,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 xml:space="preserve">2.500 € </w:t>
      </w:r>
      <w:r w:rsidRPr="001E105D">
        <w:rPr>
          <w:rFonts w:ascii="Arial" w:hAnsi="Arial" w:cs="Arial"/>
          <w:sz w:val="18"/>
          <w:szCs w:val="18"/>
        </w:rPr>
        <w:t>που αφορά στα</w:t>
      </w:r>
      <w:r w:rsidRPr="001E105D">
        <w:rPr>
          <w:rFonts w:ascii="Arial" w:hAnsi="Arial" w:cs="Arial"/>
          <w:b/>
          <w:sz w:val="18"/>
          <w:szCs w:val="18"/>
        </w:rPr>
        <w:t xml:space="preserve"> </w:t>
      </w:r>
      <w:r w:rsidRPr="001E105D">
        <w:rPr>
          <w:rFonts w:ascii="Arial" w:hAnsi="Arial" w:cs="Arial"/>
          <w:sz w:val="18"/>
          <w:szCs w:val="18"/>
        </w:rPr>
        <w:t xml:space="preserve">τέλη κυκλοφορίας των  αυτοκινήτων της επιχείρησης.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63-04 «Δημοτικοί φόροι - τέλη»</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 xml:space="preserve">1.000 € </w:t>
      </w:r>
      <w:r w:rsidRPr="001E105D">
        <w:rPr>
          <w:rFonts w:ascii="Arial" w:hAnsi="Arial" w:cs="Arial"/>
          <w:sz w:val="18"/>
          <w:szCs w:val="18"/>
        </w:rPr>
        <w:t xml:space="preserve">για τέλη καθαριότητας και φωτισμού που πληρώνονται μέσω του λογαριασμού του ηλεκτρικού ρεύματος.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63-98 «Διάφοροι φόροι – τέλη»</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iCs/>
          <w:sz w:val="18"/>
          <w:szCs w:val="18"/>
        </w:rPr>
        <w:t>π</w:t>
      </w:r>
      <w:r w:rsidRPr="001E105D">
        <w:rPr>
          <w:rFonts w:ascii="Arial" w:hAnsi="Arial" w:cs="Arial"/>
          <w:sz w:val="18"/>
          <w:szCs w:val="18"/>
        </w:rPr>
        <w:t xml:space="preserve">ροϋπολογίζεται ποσό </w:t>
      </w:r>
      <w:r w:rsidRPr="001E105D">
        <w:rPr>
          <w:rFonts w:ascii="Arial" w:hAnsi="Arial" w:cs="Arial"/>
          <w:b/>
          <w:sz w:val="18"/>
          <w:szCs w:val="18"/>
        </w:rPr>
        <w:t>1.000 €</w:t>
      </w:r>
      <w:r w:rsidRPr="001E105D">
        <w:rPr>
          <w:rFonts w:ascii="Arial" w:hAnsi="Arial" w:cs="Arial"/>
          <w:sz w:val="18"/>
          <w:szCs w:val="18"/>
        </w:rPr>
        <w:t>.</w:t>
      </w:r>
    </w:p>
    <w:p w:rsidR="001E105D" w:rsidRDefault="001E105D" w:rsidP="001E105D">
      <w:pPr>
        <w:spacing w:line="360" w:lineRule="auto"/>
        <w:ind w:left="720"/>
        <w:jc w:val="both"/>
        <w:rPr>
          <w:rFonts w:ascii="Arial" w:hAnsi="Arial" w:cs="Arial"/>
          <w:sz w:val="18"/>
          <w:szCs w:val="18"/>
        </w:rPr>
      </w:pPr>
    </w:p>
    <w:tbl>
      <w:tblPr>
        <w:tblW w:w="0" w:type="auto"/>
        <w:tblInd w:w="103" w:type="dxa"/>
        <w:tblLook w:val="04A0"/>
      </w:tblPr>
      <w:tblGrid>
        <w:gridCol w:w="1035"/>
        <w:gridCol w:w="4968"/>
        <w:gridCol w:w="1017"/>
        <w:gridCol w:w="1349"/>
      </w:tblGrid>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b/>
                <w:bCs/>
                <w:color w:val="080000"/>
                <w:sz w:val="16"/>
                <w:szCs w:val="16"/>
              </w:rPr>
            </w:pPr>
            <w:r w:rsidRPr="001C6D95">
              <w:rPr>
                <w:rFonts w:ascii="Arial" w:hAnsi="Arial" w:cs="Arial"/>
                <w:b/>
                <w:bCs/>
                <w:color w:val="08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b/>
                <w:bCs/>
                <w:color w:val="080000"/>
                <w:sz w:val="16"/>
                <w:szCs w:val="16"/>
              </w:rPr>
            </w:pPr>
            <w:r w:rsidRPr="001C6D95">
              <w:rPr>
                <w:rFonts w:ascii="Arial" w:hAnsi="Arial" w:cs="Arial"/>
                <w:b/>
                <w:bCs/>
                <w:color w:val="080000"/>
                <w:sz w:val="16"/>
                <w:szCs w:val="16"/>
              </w:rPr>
              <w:t>ΔΙΑΦΟΡΑ ΕΞΟΔΑ</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b/>
                <w:bCs/>
                <w:color w:val="080000"/>
                <w:sz w:val="16"/>
                <w:szCs w:val="16"/>
              </w:rPr>
            </w:pPr>
            <w:r w:rsidRPr="001C6D95">
              <w:rPr>
                <w:rFonts w:ascii="Arial" w:hAnsi="Arial" w:cs="Arial"/>
                <w:b/>
                <w:bCs/>
                <w:color w:val="080000"/>
                <w:sz w:val="16"/>
                <w:szCs w:val="16"/>
              </w:rPr>
              <w:t>147.000,00</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 </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64-00-0000</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Έξοδα κίνησης (καύσιμα-λιπαντικά) ιδιόκτητων μεταφ.</w:t>
            </w:r>
            <w:r w:rsidR="003414B2">
              <w:rPr>
                <w:rFonts w:ascii="Arial" w:hAnsi="Arial" w:cs="Arial"/>
                <w:sz w:val="16"/>
                <w:szCs w:val="16"/>
              </w:rPr>
              <w:t xml:space="preserve"> </w:t>
            </w:r>
            <w:r w:rsidRPr="001C6D95">
              <w:rPr>
                <w:rFonts w:ascii="Arial" w:hAnsi="Arial" w:cs="Arial"/>
                <w:sz w:val="16"/>
                <w:szCs w:val="16"/>
              </w:rPr>
              <w:t>μέσων</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30.000,00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64-00-0002</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Έξοδα μεταφορ.</w:t>
            </w:r>
            <w:r w:rsidR="003414B2">
              <w:rPr>
                <w:rFonts w:ascii="Arial" w:hAnsi="Arial" w:cs="Arial"/>
                <w:sz w:val="16"/>
                <w:szCs w:val="16"/>
              </w:rPr>
              <w:t xml:space="preserve"> </w:t>
            </w:r>
            <w:r w:rsidRPr="001C6D95">
              <w:rPr>
                <w:rFonts w:ascii="Arial" w:hAnsi="Arial" w:cs="Arial"/>
                <w:sz w:val="16"/>
                <w:szCs w:val="16"/>
              </w:rPr>
              <w:t>υλικών-αγαθών με ΜΜ τρίτων (ΗΣ)</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64-01</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Έξοδα ταξ</w:t>
            </w:r>
            <w:r>
              <w:rPr>
                <w:rFonts w:ascii="Arial" w:hAnsi="Arial" w:cs="Arial"/>
                <w:sz w:val="16"/>
                <w:szCs w:val="16"/>
              </w:rPr>
              <w:t>ι</w:t>
            </w:r>
            <w:r w:rsidRPr="001C6D95">
              <w:rPr>
                <w:rFonts w:ascii="Arial" w:hAnsi="Arial" w:cs="Arial"/>
                <w:sz w:val="16"/>
                <w:szCs w:val="16"/>
              </w:rPr>
              <w:t xml:space="preserve">δίων </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1.000,00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64-02-0005</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Έξοδα συνεδρίων δεξιώσεων &amp; άλλων εκδηλώσεων</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sz w:val="16"/>
                <w:szCs w:val="16"/>
              </w:rPr>
            </w:pPr>
            <w:r w:rsidRPr="001C6D95">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1.000,00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64-02-0006</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Έξοδα υποδοχής και φιλοξενίας</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1.000,00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64-02-0007</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Έξοδα προβολής δια λοιπών μεθόδων</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1.000,00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64-02-0099</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Έξοδα ανακοινώσεων με μεγαφωνική</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64-05-0000</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Συνδρομές σε περιοδικά και εφημερίδες(&amp; τράπεζες πληροφοριών)</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5.500,00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64-05-0001</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Συνδρομές-εισφορές σε επαγγελματικές οργανώσεις</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3.000,00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64-05-0090</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Συνδρομές σε υπηρεσίες ασφάλειας χώρου</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64-07-0000</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Έντυπα (ΗΣ)</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64-07-0003</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Γραφική ύλη και λοιπά υλικά γραφείου</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15.000,00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64-07-0004</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Αγορές βιβλίων</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64-08-0001</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Υλικά καθαριότητας (ΗΣ)</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64-08-2502</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xml:space="preserve">Αδρανή οικοδομικά υλικά - άσφαλτος </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30.000,00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64-08-2599</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xml:space="preserve">Λοιπά αναλώσιμα ήσσονος σημασίας </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64-08-2692</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xml:space="preserve">Ανταλλακτικά μηχανολογικού εξοπλισμού/μηχανημάτων </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30.000,00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64-08-2693</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xml:space="preserve">Ανταλλακτικά αυτοκινήτων και ελαστικά </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7.000,00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64-09-0001</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Έξοδα δημοσιεύσεως αγγελιών &amp; ανακοινώσεων (ΗΣ)</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64-96</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Είδη φαρμακείου (ΗΣ)</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2.500,00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64-97</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xml:space="preserve">Αποζημιώσεις τρίτων για προκληθείσες ζημίες  </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2.000,00</w:t>
            </w:r>
          </w:p>
        </w:tc>
      </w:tr>
      <w:tr w:rsidR="001C6D95" w:rsidRPr="001C6D95" w:rsidTr="001C6D9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64-98</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xml:space="preserve">Διάφορα έξοδα </w:t>
            </w:r>
          </w:p>
        </w:tc>
        <w:tc>
          <w:tcPr>
            <w:tcW w:w="0" w:type="auto"/>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rPr>
                <w:rFonts w:ascii="Arial" w:hAnsi="Arial" w:cs="Arial"/>
                <w:color w:val="080000"/>
                <w:sz w:val="16"/>
                <w:szCs w:val="16"/>
              </w:rPr>
            </w:pPr>
            <w:r w:rsidRPr="001C6D95">
              <w:rPr>
                <w:rFonts w:ascii="Arial" w:hAnsi="Arial" w:cs="Arial"/>
                <w:color w:val="08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1C6D95" w:rsidRPr="001C6D95" w:rsidRDefault="001C6D95" w:rsidP="009B3504">
            <w:pPr>
              <w:spacing w:line="360" w:lineRule="auto"/>
              <w:jc w:val="right"/>
              <w:rPr>
                <w:rFonts w:ascii="Arial" w:hAnsi="Arial" w:cs="Arial"/>
                <w:sz w:val="16"/>
                <w:szCs w:val="16"/>
              </w:rPr>
            </w:pPr>
            <w:r w:rsidRPr="001C6D95">
              <w:rPr>
                <w:rFonts w:ascii="Arial" w:hAnsi="Arial" w:cs="Arial"/>
                <w:sz w:val="16"/>
                <w:szCs w:val="16"/>
              </w:rPr>
              <w:t>2.500,00</w:t>
            </w:r>
          </w:p>
        </w:tc>
      </w:tr>
    </w:tbl>
    <w:p w:rsidR="001C6D95" w:rsidRPr="001E105D" w:rsidRDefault="001C6D95" w:rsidP="007C3C53">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sz w:val="18"/>
          <w:szCs w:val="18"/>
        </w:rPr>
      </w:pPr>
      <w:r w:rsidRPr="001E105D">
        <w:rPr>
          <w:rFonts w:ascii="Arial" w:hAnsi="Arial" w:cs="Arial"/>
          <w:b/>
          <w:bCs/>
          <w:sz w:val="18"/>
          <w:szCs w:val="18"/>
        </w:rPr>
        <w:t xml:space="preserve">Στα έξοδα αυτά περιλαμβάνονται καύσιμα και λιπαντικά για την κίνηση των μεταφορικών μέσων και των μηχανημάτων της επιχείρησης, έξοδα μεταφορών υλικών αγαθών από τρίτους, έξοδα ταξιδιών για υπηρεσιακούς λόγους, έξοδα υποδοχής και φιλοξενίας, συνδρομές στην ΕΔΕΥΑ και σε διαδικτυακές τράπεζες πληροφοριών, προμήθεια εντύπων, γραφικής ύλης, βιβλίων, αναλωσίμων υλικών ΗΥ, υλικών καθαριότητας, χημικών υλικών για την λειτουργία του </w:t>
      </w:r>
      <w:r w:rsidRPr="001E105D">
        <w:rPr>
          <w:rFonts w:ascii="Arial" w:hAnsi="Arial" w:cs="Arial"/>
          <w:b/>
          <w:bCs/>
          <w:sz w:val="18"/>
          <w:szCs w:val="18"/>
        </w:rPr>
        <w:lastRenderedPageBreak/>
        <w:t>Βιολογικού Καθαρισμού αλλά και για την χλωρίωση του νερού. Τέλος, περιλαμβάνονται δαπάνες δημοσιεύσεων αγγελιών – ανακοινώσεων.</w:t>
      </w:r>
    </w:p>
    <w:p w:rsidR="001E105D" w:rsidRPr="001E105D" w:rsidRDefault="001E105D" w:rsidP="001E105D">
      <w:pPr>
        <w:spacing w:line="360" w:lineRule="auto"/>
        <w:jc w:val="both"/>
        <w:rPr>
          <w:rFonts w:ascii="Arial" w:hAnsi="Arial" w:cs="Arial"/>
          <w:b/>
          <w:bCs/>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64-00-0000 «Έξοδα κίνησης (καύσιμα-λιπαντικά) ιδιόκτητων μεταφορικών μέσων»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για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64-00-0002 «Έξοδα μεταφοράς υλικών-αγαθών με μμ τρίτων»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r w:rsidRPr="001E105D">
        <w:rPr>
          <w:rFonts w:ascii="Arial" w:hAnsi="Arial" w:cs="Arial"/>
          <w:sz w:val="18"/>
          <w:szCs w:val="18"/>
        </w:rPr>
        <w:t xml:space="preserve"> </w:t>
      </w:r>
    </w:p>
    <w:p w:rsidR="001E105D" w:rsidRPr="001E105D" w:rsidRDefault="001E105D" w:rsidP="001E105D">
      <w:pPr>
        <w:spacing w:line="360" w:lineRule="auto"/>
        <w:ind w:left="720"/>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64-01 «Έξοδα ταξιδιών»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1.000 €</w:t>
      </w:r>
      <w:r w:rsidRPr="001E105D">
        <w:rPr>
          <w:rFonts w:ascii="Arial" w:hAnsi="Arial" w:cs="Arial"/>
          <w:sz w:val="18"/>
          <w:szCs w:val="18"/>
        </w:rPr>
        <w:t xml:space="preserve"> που θα διατεθεί για έξοδα ταξιδιών εσωτερικού και μετακινήσεων προσωπικού από μέλη του Δ.Σ. και  υπαλλήλους της επιχείρησης.</w:t>
      </w:r>
    </w:p>
    <w:p w:rsidR="001E105D" w:rsidRPr="001E105D" w:rsidRDefault="001E105D" w:rsidP="001E105D">
      <w:pPr>
        <w:spacing w:line="360" w:lineRule="auto"/>
        <w:jc w:val="both"/>
        <w:rPr>
          <w:rFonts w:ascii="Arial" w:hAnsi="Arial" w:cs="Arial"/>
          <w:sz w:val="18"/>
          <w:szCs w:val="18"/>
          <w:u w:val="single"/>
        </w:rPr>
      </w:pPr>
      <w:r w:rsidRPr="001E105D">
        <w:rPr>
          <w:rFonts w:ascii="Arial" w:hAnsi="Arial" w:cs="Arial"/>
          <w:sz w:val="18"/>
          <w:szCs w:val="18"/>
          <w:u w:val="single"/>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64-02-0005 «Έξοδα συνεδρίων δεξιώσεων &amp; άλλων εκδηλώσεων»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64-02-0006 «Έξοδα υποδοχής και φιλοξενίας»</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1.000 €</w:t>
      </w:r>
      <w:r w:rsidRPr="001E105D">
        <w:rPr>
          <w:rFonts w:ascii="Arial" w:hAnsi="Arial" w:cs="Arial"/>
          <w:sz w:val="18"/>
          <w:szCs w:val="18"/>
        </w:rPr>
        <w:t xml:space="preserve">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64-02-0007 «Έξοδα προβολής δια λοιπών μεθόδων»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1.000 €</w:t>
      </w:r>
      <w:r w:rsidRPr="001E105D">
        <w:rPr>
          <w:rFonts w:ascii="Arial" w:hAnsi="Arial" w:cs="Arial"/>
          <w:sz w:val="18"/>
          <w:szCs w:val="18"/>
        </w:rPr>
        <w:t xml:space="preserve">  </w:t>
      </w:r>
    </w:p>
    <w:p w:rsidR="001E105D" w:rsidRPr="001E105D" w:rsidRDefault="001E105D" w:rsidP="001E105D">
      <w:pPr>
        <w:spacing w:line="360" w:lineRule="auto"/>
        <w:ind w:left="720"/>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bookmarkStart w:id="0" w:name="OLE_LINK3"/>
      <w:r w:rsidRPr="001E105D">
        <w:rPr>
          <w:rFonts w:ascii="Arial" w:hAnsi="Arial" w:cs="Arial"/>
          <w:b/>
          <w:bCs/>
          <w:iCs/>
          <w:sz w:val="18"/>
          <w:szCs w:val="18"/>
          <w:u w:val="single"/>
        </w:rPr>
        <w:t>64-02-0099 «Έξοδα ανακοινώσεων με μεγαφωνική»</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500 €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64-05-0000 «Συνδρομές σε περιοδικά και εφημερίδες (&amp;τράπεζες πληροφοριών)»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5.500 €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64-05-0001 «Συνδρομές – εισφορές σε επαγγελματικές οργανώσεις»</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bookmarkEnd w:id="0"/>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64-05-0090 «Συνδρομές σε υπηρεσίες ασφάλειας χώρου»</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64-07-0000 «Έντυπα»</w:t>
      </w:r>
      <w:r w:rsidRPr="001E105D">
        <w:rPr>
          <w:rFonts w:ascii="Arial" w:hAnsi="Arial" w:cs="Arial"/>
          <w:iCs/>
          <w:sz w:val="18"/>
          <w:szCs w:val="18"/>
        </w:rPr>
        <w:t xml:space="preserve"> </w:t>
      </w:r>
    </w:p>
    <w:p w:rsidR="001E105D" w:rsidRDefault="001E105D" w:rsidP="007C3C53">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r w:rsidRPr="001E105D">
        <w:rPr>
          <w:rFonts w:ascii="Arial" w:hAnsi="Arial" w:cs="Arial"/>
          <w:sz w:val="18"/>
          <w:szCs w:val="18"/>
        </w:rPr>
        <w:t xml:space="preserve"> </w:t>
      </w:r>
    </w:p>
    <w:p w:rsidR="007C3C53" w:rsidRPr="001E105D" w:rsidRDefault="007C3C53" w:rsidP="007C3C53">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64-07-0003 «Γραφική ύλη και λοιπά υλικά γραφείου»</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15.000 €</w:t>
      </w:r>
      <w:r w:rsidRPr="001E105D">
        <w:rPr>
          <w:rFonts w:ascii="Arial" w:hAnsi="Arial" w:cs="Arial"/>
          <w:sz w:val="18"/>
          <w:szCs w:val="18"/>
        </w:rPr>
        <w:t xml:space="preserve">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64-07-0004 «Αγορές βιβλίων»</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500 €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64-08-0001 «Υλικά καθαριότητας»</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64-08-2502 «Αδρανή οικοδομικά υλικά - άσφαλτος»</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64-08-2599 «Λοιπά αναλώσιμα ήσσονος σημασίας»</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64-08-2692 «Ανταλλακτικά μηχανολογικού εξοπλισμού/μηχανημάτων»</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30.000 €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64-08-2693 «Ανταλλακτικά αυτοκινήτων και ελαστικά»</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7.000 €</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64-09-0001 «Έξοδα δημοσιεύσεως αγγελιών &amp; ανακοινώσεων»</w:t>
      </w:r>
      <w:r w:rsidRPr="001E105D">
        <w:rPr>
          <w:rFonts w:ascii="Arial" w:hAnsi="Arial" w:cs="Arial"/>
          <w:iCs/>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r w:rsidRPr="001E105D">
        <w:rPr>
          <w:rFonts w:ascii="Arial" w:hAnsi="Arial" w:cs="Arial"/>
          <w:sz w:val="18"/>
          <w:szCs w:val="18"/>
        </w:rPr>
        <w:t xml:space="preserve"> </w:t>
      </w:r>
    </w:p>
    <w:p w:rsidR="001E105D" w:rsidRPr="001E105D" w:rsidRDefault="001E105D" w:rsidP="001E105D">
      <w:pPr>
        <w:spacing w:line="360" w:lineRule="auto"/>
        <w:rPr>
          <w:rFonts w:ascii="Arial" w:hAnsi="Arial" w:cs="Arial"/>
          <w:sz w:val="18"/>
          <w:szCs w:val="18"/>
        </w:rPr>
      </w:pP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64-97 «Αποζημιώσεις ζημιών τρίτων»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2.000 €</w:t>
      </w:r>
      <w:r w:rsidRPr="001E105D">
        <w:rPr>
          <w:rFonts w:ascii="Arial" w:hAnsi="Arial" w:cs="Arial"/>
          <w:sz w:val="18"/>
          <w:szCs w:val="18"/>
        </w:rPr>
        <w:t xml:space="preserve"> που πρόκειται να διατεθεί σε τυχόν   αποζημιώσεις ζημιών έναντι τρίτων υπαιτιότητας Δ</w:t>
      </w:r>
      <w:r w:rsidR="007C3C53">
        <w:rPr>
          <w:rFonts w:ascii="Arial" w:hAnsi="Arial" w:cs="Arial"/>
          <w:sz w:val="18"/>
          <w:szCs w:val="18"/>
        </w:rPr>
        <w:t>.</w:t>
      </w:r>
      <w:r w:rsidRPr="001E105D">
        <w:rPr>
          <w:rFonts w:ascii="Arial" w:hAnsi="Arial" w:cs="Arial"/>
          <w:sz w:val="18"/>
          <w:szCs w:val="18"/>
        </w:rPr>
        <w:t>Ε</w:t>
      </w:r>
      <w:r w:rsidR="007C3C53">
        <w:rPr>
          <w:rFonts w:ascii="Arial" w:hAnsi="Arial" w:cs="Arial"/>
          <w:sz w:val="18"/>
          <w:szCs w:val="18"/>
        </w:rPr>
        <w:t>.</w:t>
      </w:r>
      <w:r w:rsidRPr="001E105D">
        <w:rPr>
          <w:rFonts w:ascii="Arial" w:hAnsi="Arial" w:cs="Arial"/>
          <w:sz w:val="18"/>
          <w:szCs w:val="18"/>
        </w:rPr>
        <w:t>Υ</w:t>
      </w:r>
      <w:r w:rsidR="007C3C53">
        <w:rPr>
          <w:rFonts w:ascii="Arial" w:hAnsi="Arial" w:cs="Arial"/>
          <w:sz w:val="18"/>
          <w:szCs w:val="18"/>
        </w:rPr>
        <w:t>.</w:t>
      </w:r>
      <w:r w:rsidRPr="001E105D">
        <w:rPr>
          <w:rFonts w:ascii="Arial" w:hAnsi="Arial" w:cs="Arial"/>
          <w:sz w:val="18"/>
          <w:szCs w:val="18"/>
        </w:rPr>
        <w:t>Α</w:t>
      </w:r>
      <w:r w:rsidR="007C3C53">
        <w:rPr>
          <w:rFonts w:ascii="Arial" w:hAnsi="Arial" w:cs="Arial"/>
          <w:sz w:val="18"/>
          <w:szCs w:val="18"/>
        </w:rPr>
        <w:t>.</w:t>
      </w:r>
      <w:r w:rsidRPr="001E105D">
        <w:rPr>
          <w:rFonts w:ascii="Arial" w:hAnsi="Arial" w:cs="Arial"/>
          <w:sz w:val="18"/>
          <w:szCs w:val="18"/>
        </w:rPr>
        <w:t xml:space="preserve">Θ.                         </w:t>
      </w:r>
      <w:r w:rsidRPr="001E105D">
        <w:rPr>
          <w:rFonts w:ascii="Arial" w:hAnsi="Arial" w:cs="Arial"/>
          <w:sz w:val="18"/>
          <w:szCs w:val="18"/>
          <w:u w:val="single"/>
        </w:rPr>
        <w:t xml:space="preserve">   </w:t>
      </w:r>
    </w:p>
    <w:p w:rsidR="001E105D" w:rsidRPr="001E105D" w:rsidRDefault="001E105D" w:rsidP="001E105D">
      <w:pPr>
        <w:spacing w:line="360" w:lineRule="auto"/>
        <w:rPr>
          <w:rFonts w:ascii="Arial" w:hAnsi="Arial" w:cs="Arial"/>
          <w:sz w:val="18"/>
          <w:szCs w:val="18"/>
          <w:u w:val="single"/>
        </w:rPr>
      </w:pPr>
      <w:r w:rsidRPr="001E105D">
        <w:rPr>
          <w:rFonts w:ascii="Arial" w:hAnsi="Arial" w:cs="Arial"/>
          <w:sz w:val="18"/>
          <w:szCs w:val="18"/>
          <w:u w:val="single"/>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64-98 «Διάφορα έξοδα»</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2.500 €</w:t>
      </w:r>
      <w:r w:rsidRPr="001E105D">
        <w:rPr>
          <w:rFonts w:ascii="Arial" w:hAnsi="Arial" w:cs="Arial"/>
          <w:sz w:val="18"/>
          <w:szCs w:val="18"/>
        </w:rPr>
        <w:t xml:space="preserve"> για διάφορα έξοδα με δικαίωμα και χωρίς δικαίωμα έκπτωσης φόρου  που δεν συμπεριλαμβάνονται στις παραπάνω κατηγορίες λογαριασμών.</w:t>
      </w:r>
    </w:p>
    <w:p w:rsidR="001E105D" w:rsidRDefault="001E105D" w:rsidP="001E105D">
      <w:pPr>
        <w:spacing w:line="360" w:lineRule="auto"/>
        <w:ind w:left="720"/>
        <w:jc w:val="both"/>
        <w:rPr>
          <w:rFonts w:ascii="Arial" w:hAnsi="Arial" w:cs="Arial"/>
          <w:sz w:val="18"/>
          <w:szCs w:val="18"/>
        </w:rPr>
      </w:pPr>
    </w:p>
    <w:tbl>
      <w:tblPr>
        <w:tblW w:w="0" w:type="auto"/>
        <w:tblInd w:w="103" w:type="dxa"/>
        <w:tblLook w:val="04A0"/>
      </w:tblPr>
      <w:tblGrid>
        <w:gridCol w:w="1035"/>
        <w:gridCol w:w="5070"/>
        <w:gridCol w:w="1134"/>
        <w:gridCol w:w="1134"/>
      </w:tblGrid>
      <w:tr w:rsidR="00B60FDA" w:rsidRPr="00B60FDA" w:rsidTr="00B60FD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jc w:val="right"/>
              <w:rPr>
                <w:rFonts w:ascii="Arial" w:hAnsi="Arial" w:cs="Arial"/>
                <w:b/>
                <w:bCs/>
                <w:color w:val="080000"/>
                <w:sz w:val="16"/>
                <w:szCs w:val="16"/>
              </w:rPr>
            </w:pPr>
            <w:r w:rsidRPr="00B60FDA">
              <w:rPr>
                <w:rFonts w:ascii="Arial" w:hAnsi="Arial" w:cs="Arial"/>
                <w:b/>
                <w:bCs/>
                <w:color w:val="080000"/>
                <w:sz w:val="16"/>
                <w:szCs w:val="16"/>
              </w:rPr>
              <w:t>65</w:t>
            </w:r>
          </w:p>
        </w:tc>
        <w:tc>
          <w:tcPr>
            <w:tcW w:w="5070"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b/>
                <w:bCs/>
                <w:color w:val="080000"/>
                <w:sz w:val="16"/>
                <w:szCs w:val="16"/>
              </w:rPr>
            </w:pPr>
            <w:r w:rsidRPr="00B60FDA">
              <w:rPr>
                <w:rFonts w:ascii="Arial" w:hAnsi="Arial" w:cs="Arial"/>
                <w:b/>
                <w:bCs/>
                <w:color w:val="080000"/>
                <w:sz w:val="16"/>
                <w:szCs w:val="16"/>
              </w:rPr>
              <w:t>ΤΟΚΟΙ ΚΑΙ ΣΥΝΑΦΗ ΕΞΟΔΑ</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jc w:val="right"/>
              <w:rPr>
                <w:rFonts w:ascii="Arial" w:hAnsi="Arial" w:cs="Arial"/>
                <w:b/>
                <w:bCs/>
                <w:color w:val="080000"/>
                <w:sz w:val="16"/>
                <w:szCs w:val="16"/>
              </w:rPr>
            </w:pPr>
            <w:r w:rsidRPr="00B60FDA">
              <w:rPr>
                <w:rFonts w:ascii="Arial" w:hAnsi="Arial" w:cs="Arial"/>
                <w:b/>
                <w:bCs/>
                <w:color w:val="080000"/>
                <w:sz w:val="16"/>
                <w:szCs w:val="16"/>
              </w:rPr>
              <w:t>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sz w:val="16"/>
                <w:szCs w:val="16"/>
              </w:rPr>
            </w:pPr>
            <w:r w:rsidRPr="00B60FDA">
              <w:rPr>
                <w:rFonts w:ascii="Arial" w:hAnsi="Arial" w:cs="Arial"/>
                <w:sz w:val="16"/>
                <w:szCs w:val="16"/>
              </w:rPr>
              <w:t> </w:t>
            </w:r>
          </w:p>
        </w:tc>
      </w:tr>
      <w:tr w:rsidR="00B60FDA" w:rsidRPr="00B60FDA" w:rsidTr="00B60FD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65-06</w:t>
            </w:r>
          </w:p>
        </w:tc>
        <w:tc>
          <w:tcPr>
            <w:tcW w:w="5070"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 xml:space="preserve">Τόκοι επιδικίας </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jc w:val="right"/>
              <w:rPr>
                <w:rFonts w:ascii="Arial" w:hAnsi="Arial" w:cs="Arial"/>
                <w:sz w:val="16"/>
                <w:szCs w:val="16"/>
              </w:rPr>
            </w:pPr>
            <w:r w:rsidRPr="00B60FDA">
              <w:rPr>
                <w:rFonts w:ascii="Arial" w:hAnsi="Arial" w:cs="Arial"/>
                <w:sz w:val="16"/>
                <w:szCs w:val="16"/>
              </w:rPr>
              <w:t>15.000,00</w:t>
            </w:r>
          </w:p>
        </w:tc>
      </w:tr>
      <w:tr w:rsidR="00B60FDA" w:rsidRPr="00B60FDA" w:rsidTr="00B60FD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65-98-0001</w:t>
            </w:r>
          </w:p>
        </w:tc>
        <w:tc>
          <w:tcPr>
            <w:tcW w:w="5070"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 xml:space="preserve">Λοιπές προμήθειες και έξοδα τραπεζών </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jc w:val="right"/>
              <w:rPr>
                <w:rFonts w:ascii="Arial" w:hAnsi="Arial" w:cs="Arial"/>
                <w:sz w:val="16"/>
                <w:szCs w:val="16"/>
              </w:rPr>
            </w:pPr>
            <w:r w:rsidRPr="00B60FDA">
              <w:rPr>
                <w:rFonts w:ascii="Arial" w:hAnsi="Arial" w:cs="Arial"/>
                <w:sz w:val="16"/>
                <w:szCs w:val="16"/>
              </w:rPr>
              <w:t>1.500,00</w:t>
            </w:r>
          </w:p>
        </w:tc>
      </w:tr>
      <w:tr w:rsidR="00B60FDA" w:rsidRPr="00B60FDA" w:rsidTr="00B60FD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65-98-0002</w:t>
            </w:r>
          </w:p>
        </w:tc>
        <w:tc>
          <w:tcPr>
            <w:tcW w:w="5070"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Προμήθειες Τραπεζών ΔΙΑΣ</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jc w:val="right"/>
              <w:rPr>
                <w:rFonts w:ascii="Arial" w:hAnsi="Arial" w:cs="Arial"/>
                <w:sz w:val="16"/>
                <w:szCs w:val="16"/>
              </w:rPr>
            </w:pPr>
            <w:r w:rsidRPr="00B60FDA">
              <w:rPr>
                <w:rFonts w:ascii="Arial" w:hAnsi="Arial" w:cs="Arial"/>
                <w:sz w:val="16"/>
                <w:szCs w:val="16"/>
              </w:rPr>
              <w:t>2.000,00</w:t>
            </w:r>
          </w:p>
        </w:tc>
      </w:tr>
      <w:tr w:rsidR="00B60FDA" w:rsidRPr="00B60FDA" w:rsidTr="00B60FD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65-98-0003</w:t>
            </w:r>
          </w:p>
        </w:tc>
        <w:tc>
          <w:tcPr>
            <w:tcW w:w="5070"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Προμήθειες καρτών Τράπεζας Πειραιώς</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rPr>
                <w:rFonts w:ascii="Arial" w:hAnsi="Arial" w:cs="Arial"/>
                <w:color w:val="080000"/>
                <w:sz w:val="16"/>
                <w:szCs w:val="16"/>
              </w:rPr>
            </w:pPr>
            <w:r w:rsidRPr="00B60FDA">
              <w:rPr>
                <w:rFonts w:ascii="Arial" w:hAnsi="Arial" w:cs="Arial"/>
                <w:color w:val="08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60FDA" w:rsidRPr="00B60FDA" w:rsidRDefault="00B60FDA" w:rsidP="00ED35CC">
            <w:pPr>
              <w:spacing w:line="360" w:lineRule="auto"/>
              <w:jc w:val="right"/>
              <w:rPr>
                <w:rFonts w:ascii="Arial" w:hAnsi="Arial" w:cs="Arial"/>
                <w:sz w:val="16"/>
                <w:szCs w:val="16"/>
              </w:rPr>
            </w:pPr>
            <w:r w:rsidRPr="00B60FDA">
              <w:rPr>
                <w:rFonts w:ascii="Arial" w:hAnsi="Arial" w:cs="Arial"/>
                <w:sz w:val="16"/>
                <w:szCs w:val="16"/>
              </w:rPr>
              <w:t>3.500,00</w:t>
            </w:r>
          </w:p>
        </w:tc>
      </w:tr>
    </w:tbl>
    <w:p w:rsidR="00B60FDA" w:rsidRPr="001E105D" w:rsidRDefault="00B60FDA" w:rsidP="00D3156A">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sz w:val="18"/>
          <w:szCs w:val="18"/>
        </w:rPr>
      </w:pPr>
      <w:r w:rsidRPr="001E105D">
        <w:rPr>
          <w:rFonts w:ascii="Arial" w:hAnsi="Arial" w:cs="Arial"/>
          <w:b/>
          <w:bCs/>
          <w:sz w:val="18"/>
          <w:szCs w:val="18"/>
        </w:rPr>
        <w:t xml:space="preserve">Προϋπολογίζονται τα τραπεζικά έξοδα από προμήθειες για την χρήση του διατραπεζικού συστήματος ΔΙΑΣ και για την είσπραξη των λογαριασμών των καταναλωτών μέσω χρεωστικών/πιστωτικών καρτών. </w:t>
      </w:r>
    </w:p>
    <w:p w:rsidR="001E105D" w:rsidRPr="001E105D" w:rsidRDefault="001E105D" w:rsidP="001E105D">
      <w:pPr>
        <w:spacing w:line="360" w:lineRule="auto"/>
        <w:jc w:val="both"/>
        <w:rPr>
          <w:rFonts w:ascii="Arial" w:hAnsi="Arial" w:cs="Arial"/>
          <w:b/>
          <w:bCs/>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65-06 «Τόκοι επιδικίας»</w:t>
      </w:r>
      <w:r w:rsidRPr="001E105D">
        <w:rPr>
          <w:rFonts w:ascii="Arial" w:hAnsi="Arial" w:cs="Arial"/>
          <w:sz w:val="18"/>
          <w:szCs w:val="18"/>
        </w:rPr>
        <w:t xml:space="preserve"> </w:t>
      </w:r>
    </w:p>
    <w:p w:rsidR="001E105D" w:rsidRPr="001E105D" w:rsidRDefault="001E105D" w:rsidP="00D3156A">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15.000 €</w:t>
      </w:r>
      <w:r w:rsidRPr="001E105D">
        <w:rPr>
          <w:rFonts w:ascii="Arial" w:hAnsi="Arial" w:cs="Arial"/>
          <w:sz w:val="18"/>
          <w:szCs w:val="18"/>
        </w:rPr>
        <w:t xml:space="preserve">  και αφορά τους τόκους που πρόκειται να επιδικαστούν για την εκκρεμή αγωγή της Μιχαηλίδου Δανάης.</w:t>
      </w: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65-98-0001 «Λοιπές προμήθειες και έξοδα τραπεζών»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1.500 €</w:t>
      </w:r>
      <w:r w:rsidRPr="001E105D">
        <w:rPr>
          <w:rFonts w:ascii="Arial" w:hAnsi="Arial" w:cs="Arial"/>
          <w:sz w:val="18"/>
          <w:szCs w:val="18"/>
        </w:rPr>
        <w:t xml:space="preserve"> και αφορά στις προμήθειες και τα διάφορα έξοδα των Τραπεζών που συνεργάζεται η Επιχείρηση.  </w:t>
      </w:r>
    </w:p>
    <w:p w:rsidR="007C3C53" w:rsidRPr="001E105D" w:rsidRDefault="007C3C53" w:rsidP="00D3156A">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65-98-0002 «Προμήθειες Τραπεζών ΔΙΑΣ»</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2.000 €</w:t>
      </w:r>
      <w:r w:rsidRPr="001E105D">
        <w:rPr>
          <w:rFonts w:ascii="Arial" w:hAnsi="Arial" w:cs="Arial"/>
          <w:sz w:val="18"/>
          <w:szCs w:val="18"/>
        </w:rPr>
        <w:t xml:space="preserve"> και αφορά στις προμήθειες για συναλλαγές μέσω διατραπεζικού συστήματος.</w:t>
      </w:r>
    </w:p>
    <w:p w:rsidR="001E105D" w:rsidRPr="001E105D" w:rsidRDefault="001E105D" w:rsidP="000B1674">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lastRenderedPageBreak/>
        <w:t>65-98-0003 «Προμήθειες καρτών Τράπεζας Πειραιώς»</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3.500 €</w:t>
      </w:r>
      <w:r w:rsidRPr="001E105D">
        <w:rPr>
          <w:rFonts w:ascii="Arial" w:hAnsi="Arial" w:cs="Arial"/>
          <w:sz w:val="18"/>
          <w:szCs w:val="18"/>
        </w:rPr>
        <w:t xml:space="preserve"> και αφορά στις προμήθειες για συναλλαγές με κάρτες που χρεώνεται η Επιχείρηση κατά την εξόφληση των λογαριασμών.</w:t>
      </w:r>
    </w:p>
    <w:p w:rsidR="001E105D" w:rsidRDefault="001E105D" w:rsidP="001E105D">
      <w:pPr>
        <w:spacing w:line="360" w:lineRule="auto"/>
        <w:jc w:val="both"/>
        <w:rPr>
          <w:rFonts w:ascii="Arial" w:hAnsi="Arial" w:cs="Arial"/>
          <w:sz w:val="18"/>
          <w:szCs w:val="18"/>
        </w:rPr>
      </w:pPr>
    </w:p>
    <w:tbl>
      <w:tblPr>
        <w:tblW w:w="0" w:type="auto"/>
        <w:tblInd w:w="103" w:type="dxa"/>
        <w:tblLayout w:type="fixed"/>
        <w:tblLook w:val="04A0"/>
      </w:tblPr>
      <w:tblGrid>
        <w:gridCol w:w="1423"/>
        <w:gridCol w:w="4906"/>
        <w:gridCol w:w="1017"/>
        <w:gridCol w:w="1017"/>
      </w:tblGrid>
      <w:tr w:rsidR="009412CB" w:rsidRPr="009412CB" w:rsidTr="009412CB">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jc w:val="right"/>
              <w:rPr>
                <w:rFonts w:ascii="Arial" w:hAnsi="Arial" w:cs="Arial"/>
                <w:b/>
                <w:bCs/>
                <w:color w:val="080000"/>
                <w:sz w:val="16"/>
                <w:szCs w:val="16"/>
              </w:rPr>
            </w:pPr>
            <w:r w:rsidRPr="009412CB">
              <w:rPr>
                <w:rFonts w:ascii="Arial" w:hAnsi="Arial" w:cs="Arial"/>
                <w:b/>
                <w:bCs/>
                <w:color w:val="080000"/>
                <w:sz w:val="16"/>
                <w:szCs w:val="16"/>
              </w:rPr>
              <w:t>66</w:t>
            </w:r>
          </w:p>
        </w:tc>
        <w:tc>
          <w:tcPr>
            <w:tcW w:w="4906"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b/>
                <w:bCs/>
                <w:color w:val="080000"/>
                <w:sz w:val="16"/>
                <w:szCs w:val="16"/>
              </w:rPr>
            </w:pPr>
            <w:r w:rsidRPr="009412CB">
              <w:rPr>
                <w:rFonts w:ascii="Arial" w:hAnsi="Arial" w:cs="Arial"/>
                <w:b/>
                <w:bCs/>
                <w:color w:val="080000"/>
                <w:sz w:val="16"/>
                <w:szCs w:val="16"/>
              </w:rPr>
              <w:t xml:space="preserve">ΑΠΟΣΒΕΣΕΙΣ </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jc w:val="right"/>
              <w:rPr>
                <w:rFonts w:ascii="Arial" w:hAnsi="Arial" w:cs="Arial"/>
                <w:b/>
                <w:bCs/>
                <w:color w:val="080000"/>
                <w:sz w:val="16"/>
                <w:szCs w:val="16"/>
              </w:rPr>
            </w:pPr>
            <w:r w:rsidRPr="009412CB">
              <w:rPr>
                <w:rFonts w:ascii="Arial" w:hAnsi="Arial" w:cs="Arial"/>
                <w:b/>
                <w:bCs/>
                <w:color w:val="080000"/>
                <w:sz w:val="16"/>
                <w:szCs w:val="16"/>
              </w:rPr>
              <w:t>253.000,00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sz w:val="16"/>
                <w:szCs w:val="16"/>
              </w:rPr>
            </w:pPr>
            <w:r w:rsidRPr="009412CB">
              <w:rPr>
                <w:rFonts w:ascii="Arial" w:hAnsi="Arial" w:cs="Arial"/>
                <w:sz w:val="16"/>
                <w:szCs w:val="16"/>
              </w:rPr>
              <w:t> </w:t>
            </w:r>
          </w:p>
        </w:tc>
      </w:tr>
      <w:tr w:rsidR="009412CB" w:rsidRPr="009412CB" w:rsidTr="009412CB">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66-01</w:t>
            </w:r>
          </w:p>
        </w:tc>
        <w:tc>
          <w:tcPr>
            <w:tcW w:w="4906"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ΑΠΟΣΒΕΣΕΙΣ ΚΤΙΡΙΩΝ &amp; ΕΓΚΑΤΑΣΤ.ΚΤΙΡΙΩΝ &amp; ΤΕΧΝΙΚΩΝ ΕΡΓΩΝ</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jc w:val="right"/>
              <w:rPr>
                <w:rFonts w:ascii="Arial" w:hAnsi="Arial" w:cs="Arial"/>
                <w:sz w:val="16"/>
                <w:szCs w:val="16"/>
              </w:rPr>
            </w:pPr>
            <w:r w:rsidRPr="009412CB">
              <w:rPr>
                <w:rFonts w:ascii="Arial" w:hAnsi="Arial" w:cs="Arial"/>
                <w:sz w:val="16"/>
                <w:szCs w:val="16"/>
              </w:rPr>
              <w:t>230.000,00</w:t>
            </w:r>
          </w:p>
        </w:tc>
      </w:tr>
      <w:tr w:rsidR="009412CB" w:rsidRPr="009412CB" w:rsidTr="009412CB">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66-02</w:t>
            </w:r>
          </w:p>
        </w:tc>
        <w:tc>
          <w:tcPr>
            <w:tcW w:w="4906"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ΑΠΟΣΒΕΣΕΙΣ ΜΗΧΑΝ. &amp; ΤΕΧΝ. ΕΓΚΑΤΑΣΤ. &amp; ΛΟΙΠΟΥ ΜΗΧ/ΚΟΥ ΕΞΟΠΛ.</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jc w:val="right"/>
              <w:rPr>
                <w:rFonts w:ascii="Arial" w:hAnsi="Arial" w:cs="Arial"/>
                <w:sz w:val="16"/>
                <w:szCs w:val="16"/>
              </w:rPr>
            </w:pPr>
            <w:r w:rsidRPr="009412CB">
              <w:rPr>
                <w:rFonts w:ascii="Arial" w:hAnsi="Arial" w:cs="Arial"/>
                <w:sz w:val="16"/>
                <w:szCs w:val="16"/>
              </w:rPr>
              <w:t>10.000,00</w:t>
            </w:r>
          </w:p>
        </w:tc>
      </w:tr>
      <w:tr w:rsidR="009412CB" w:rsidRPr="009412CB" w:rsidTr="009412CB">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66-03</w:t>
            </w:r>
          </w:p>
        </w:tc>
        <w:tc>
          <w:tcPr>
            <w:tcW w:w="4906"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ΑΠΟΣΒΕΣΕΙΣ ΜΕΤΑΦΟΡΙΚΩΝ ΜΕΣΩΝ</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jc w:val="right"/>
              <w:rPr>
                <w:rFonts w:ascii="Arial" w:hAnsi="Arial" w:cs="Arial"/>
                <w:sz w:val="16"/>
                <w:szCs w:val="16"/>
              </w:rPr>
            </w:pPr>
            <w:r w:rsidRPr="009412CB">
              <w:rPr>
                <w:rFonts w:ascii="Arial" w:hAnsi="Arial" w:cs="Arial"/>
                <w:sz w:val="16"/>
                <w:szCs w:val="16"/>
              </w:rPr>
              <w:t>9.000,00</w:t>
            </w:r>
          </w:p>
        </w:tc>
      </w:tr>
      <w:tr w:rsidR="009412CB" w:rsidRPr="009412CB" w:rsidTr="009412CB">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66-04</w:t>
            </w:r>
          </w:p>
        </w:tc>
        <w:tc>
          <w:tcPr>
            <w:tcW w:w="4906"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ΑΠΟΣΒΕΣΕΙΣ ΕΠΙΠΛΩΝ &amp; ΛΟΙΠΟΥ ΕΞΟΠΛΙΣΜΟΥ</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jc w:val="right"/>
              <w:rPr>
                <w:rFonts w:ascii="Arial" w:hAnsi="Arial" w:cs="Arial"/>
                <w:sz w:val="16"/>
                <w:szCs w:val="16"/>
              </w:rPr>
            </w:pPr>
            <w:r w:rsidRPr="009412CB">
              <w:rPr>
                <w:rFonts w:ascii="Arial" w:hAnsi="Arial" w:cs="Arial"/>
                <w:sz w:val="16"/>
                <w:szCs w:val="16"/>
              </w:rPr>
              <w:t>2.000,00</w:t>
            </w:r>
          </w:p>
        </w:tc>
      </w:tr>
      <w:tr w:rsidR="009412CB" w:rsidRPr="009412CB" w:rsidTr="009412CB">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66-05</w:t>
            </w:r>
          </w:p>
        </w:tc>
        <w:tc>
          <w:tcPr>
            <w:tcW w:w="4906"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ΑΠΟΣΒΕΣΕΙΣ ΑΣΩΜΑΤΩΝ ΑΚΙΝΗΤΟΠ. &amp; ΕΞΟΔΩΝ ΠΟΛΥΕΤΟΥΣ ΑΠΟΣΒ.</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rPr>
                <w:rFonts w:ascii="Arial" w:hAnsi="Arial" w:cs="Arial"/>
                <w:color w:val="080000"/>
                <w:sz w:val="16"/>
                <w:szCs w:val="16"/>
              </w:rPr>
            </w:pPr>
            <w:r w:rsidRPr="009412CB">
              <w:rPr>
                <w:rFonts w:ascii="Arial" w:hAnsi="Arial" w:cs="Arial"/>
                <w:color w:val="08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9412CB" w:rsidRPr="009412CB" w:rsidRDefault="009412CB" w:rsidP="009412CB">
            <w:pPr>
              <w:spacing w:line="360" w:lineRule="auto"/>
              <w:jc w:val="right"/>
              <w:rPr>
                <w:rFonts w:ascii="Arial" w:hAnsi="Arial" w:cs="Arial"/>
                <w:sz w:val="16"/>
                <w:szCs w:val="16"/>
              </w:rPr>
            </w:pPr>
            <w:r w:rsidRPr="009412CB">
              <w:rPr>
                <w:rFonts w:ascii="Arial" w:hAnsi="Arial" w:cs="Arial"/>
                <w:sz w:val="16"/>
                <w:szCs w:val="16"/>
              </w:rPr>
              <w:t>2.000,00</w:t>
            </w:r>
          </w:p>
        </w:tc>
      </w:tr>
    </w:tbl>
    <w:p w:rsidR="000B1674" w:rsidRPr="001E105D" w:rsidRDefault="000B1674"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sz w:val="18"/>
          <w:szCs w:val="18"/>
        </w:rPr>
      </w:pPr>
      <w:r w:rsidRPr="001E105D">
        <w:rPr>
          <w:rFonts w:ascii="Arial" w:hAnsi="Arial" w:cs="Arial"/>
          <w:b/>
          <w:sz w:val="18"/>
          <w:szCs w:val="18"/>
        </w:rPr>
        <w:t>Οι αποσβέσεις αποτελούν ονομαστική (μη πραγματική) δαπάνη λογιστικοποίησης των φθορών στο οποίο υπόκειται ένα πάγιο.</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66-01 «Αποσβέσεις κτιρίων – εγκαταστάσεων κτιρίων»</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συνολικό ποσό </w:t>
      </w:r>
      <w:r w:rsidRPr="001E105D">
        <w:rPr>
          <w:rFonts w:ascii="Arial" w:hAnsi="Arial" w:cs="Arial"/>
          <w:b/>
          <w:sz w:val="18"/>
          <w:szCs w:val="18"/>
        </w:rPr>
        <w:t>230.000 €</w:t>
      </w:r>
      <w:r w:rsidRPr="001E105D">
        <w:rPr>
          <w:rFonts w:ascii="Arial" w:hAnsi="Arial" w:cs="Arial"/>
          <w:sz w:val="18"/>
          <w:szCs w:val="18"/>
        </w:rPr>
        <w:t xml:space="preserve"> που αφορά σε αποσβέσεις των κτιριακών εγκαταστάσεων, εσωτερικά και εξωτερικά δίκτυα ύδρευσης και αποχέτευσης, δεξαμενές, εγκαταστάσεις βιολογικού καθαρισμού κ.α. </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66-02 «Αποσβέσεις μηχανημάτων – τεχνικών εγκαταστάσεων»</w:t>
      </w:r>
      <w:r w:rsidRPr="001E105D">
        <w:rPr>
          <w:rFonts w:ascii="Arial" w:hAnsi="Arial" w:cs="Arial"/>
          <w:sz w:val="18"/>
          <w:szCs w:val="18"/>
        </w:rPr>
        <w:t xml:space="preserve"> προϋπολογίζεται ποσό </w:t>
      </w:r>
      <w:r w:rsidRPr="001E105D">
        <w:rPr>
          <w:rFonts w:ascii="Arial" w:hAnsi="Arial" w:cs="Arial"/>
          <w:b/>
          <w:sz w:val="18"/>
          <w:szCs w:val="18"/>
        </w:rPr>
        <w:t xml:space="preserve">10.000 € </w:t>
      </w:r>
      <w:r w:rsidRPr="001E105D">
        <w:rPr>
          <w:rFonts w:ascii="Arial" w:hAnsi="Arial" w:cs="Arial"/>
          <w:sz w:val="18"/>
          <w:szCs w:val="18"/>
        </w:rPr>
        <w:t>για αποσβέσεις μηχανημάτων και τεχνικών εγκαταστάσεων της επιχείρησης.</w:t>
      </w:r>
    </w:p>
    <w:p w:rsidR="001E105D" w:rsidRPr="001E105D" w:rsidRDefault="001E105D"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b/>
          <w:bCs/>
          <w:iCs/>
          <w:sz w:val="18"/>
          <w:szCs w:val="18"/>
          <w:u w:val="single"/>
        </w:rPr>
      </w:pPr>
      <w:r w:rsidRPr="001E105D">
        <w:rPr>
          <w:rFonts w:ascii="Arial" w:hAnsi="Arial" w:cs="Arial"/>
          <w:b/>
          <w:bCs/>
          <w:iCs/>
          <w:sz w:val="18"/>
          <w:szCs w:val="18"/>
          <w:u w:val="single"/>
        </w:rPr>
        <w:t>66-03 «Αποσβέσεις μεταφορικών μέσων»</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 xml:space="preserve">9.000 € </w:t>
      </w:r>
      <w:r w:rsidRPr="001E105D">
        <w:rPr>
          <w:rFonts w:ascii="Arial" w:hAnsi="Arial" w:cs="Arial"/>
          <w:sz w:val="18"/>
          <w:szCs w:val="18"/>
        </w:rPr>
        <w:t>για απόσβεση του αυτοκινήτου που προϋπολογίστηκε και σχεδιάζει να αγοράσει η επιχείρηση για την κάλυψη των βασικών αναγκών της.</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bCs/>
          <w:iCs/>
          <w:sz w:val="18"/>
          <w:szCs w:val="18"/>
          <w:u w:val="single"/>
        </w:rPr>
        <w:t>66-04 «Αποσβέσεις επίπλων και λοιπού εξοπλισμού»</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 xml:space="preserve">2.000 € </w:t>
      </w:r>
      <w:r w:rsidRPr="001E105D">
        <w:rPr>
          <w:rFonts w:ascii="Arial" w:hAnsi="Arial" w:cs="Arial"/>
          <w:sz w:val="18"/>
          <w:szCs w:val="18"/>
        </w:rPr>
        <w:t>για απόσβεση των επίπλων της επιχείρησης.</w:t>
      </w:r>
    </w:p>
    <w:p w:rsidR="001E105D" w:rsidRPr="001E105D" w:rsidRDefault="001E105D" w:rsidP="001E105D">
      <w:pPr>
        <w:spacing w:line="360" w:lineRule="auto"/>
        <w:jc w:val="both"/>
        <w:rPr>
          <w:rFonts w:ascii="Arial" w:hAnsi="Arial" w:cs="Arial"/>
          <w:b/>
          <w:bCs/>
          <w:iCs/>
          <w:sz w:val="18"/>
          <w:szCs w:val="18"/>
          <w:u w:val="single"/>
        </w:rPr>
      </w:pPr>
    </w:p>
    <w:p w:rsidR="001E105D" w:rsidRPr="001E105D" w:rsidRDefault="001E105D" w:rsidP="001E105D">
      <w:pPr>
        <w:spacing w:line="360" w:lineRule="auto"/>
        <w:jc w:val="both"/>
        <w:rPr>
          <w:rFonts w:ascii="Arial" w:hAnsi="Arial" w:cs="Arial"/>
          <w:iCs/>
          <w:sz w:val="18"/>
          <w:szCs w:val="18"/>
        </w:rPr>
      </w:pPr>
      <w:r w:rsidRPr="001E105D">
        <w:rPr>
          <w:rFonts w:ascii="Arial" w:hAnsi="Arial" w:cs="Arial"/>
          <w:b/>
          <w:bCs/>
          <w:iCs/>
          <w:sz w:val="18"/>
          <w:szCs w:val="18"/>
          <w:u w:val="single"/>
        </w:rPr>
        <w:t>66-05 «Αποσβέσεις εξόδων πολυετούς απόσβεσης»</w:t>
      </w:r>
      <w:r w:rsidRPr="001E105D">
        <w:rPr>
          <w:rFonts w:ascii="Arial" w:hAnsi="Arial" w:cs="Arial"/>
          <w:iCs/>
          <w:sz w:val="18"/>
          <w:szCs w:val="18"/>
        </w:rPr>
        <w:t xml:space="preserve"> </w:t>
      </w:r>
    </w:p>
    <w:p w:rsidR="00836538" w:rsidRDefault="001E105D" w:rsidP="00FC6C8B">
      <w:pPr>
        <w:spacing w:line="360" w:lineRule="auto"/>
        <w:jc w:val="both"/>
        <w:rPr>
          <w:rFonts w:ascii="Arial" w:hAnsi="Arial" w:cs="Arial"/>
          <w:sz w:val="18"/>
          <w:szCs w:val="18"/>
        </w:rPr>
      </w:pPr>
      <w:r w:rsidRPr="001E105D">
        <w:rPr>
          <w:rFonts w:ascii="Arial" w:hAnsi="Arial" w:cs="Arial"/>
          <w:sz w:val="18"/>
          <w:szCs w:val="18"/>
        </w:rPr>
        <w:t xml:space="preserve">προϋπολογίζεται ποσό </w:t>
      </w:r>
      <w:r w:rsidRPr="001E105D">
        <w:rPr>
          <w:rFonts w:ascii="Arial" w:hAnsi="Arial" w:cs="Arial"/>
          <w:b/>
          <w:sz w:val="18"/>
          <w:szCs w:val="18"/>
        </w:rPr>
        <w:t xml:space="preserve">2.000 € </w:t>
      </w:r>
      <w:r w:rsidRPr="001E105D">
        <w:rPr>
          <w:rFonts w:ascii="Arial" w:hAnsi="Arial" w:cs="Arial"/>
          <w:sz w:val="18"/>
          <w:szCs w:val="18"/>
        </w:rPr>
        <w:t>για απόσβεση των λογισμικών προγραμμάτων της επιχείρησης.</w:t>
      </w:r>
    </w:p>
    <w:p w:rsidR="00FC6C8B" w:rsidRPr="00FC6C8B" w:rsidRDefault="00FC6C8B" w:rsidP="00FC6C8B">
      <w:pPr>
        <w:spacing w:line="360" w:lineRule="auto"/>
        <w:jc w:val="both"/>
        <w:rPr>
          <w:rFonts w:ascii="Arial" w:hAnsi="Arial" w:cs="Arial"/>
          <w:sz w:val="18"/>
          <w:szCs w:val="18"/>
        </w:rPr>
      </w:pPr>
    </w:p>
    <w:tbl>
      <w:tblPr>
        <w:tblW w:w="0" w:type="auto"/>
        <w:tblInd w:w="103" w:type="dxa"/>
        <w:tblLayout w:type="fixed"/>
        <w:tblLook w:val="04A0"/>
      </w:tblPr>
      <w:tblGrid>
        <w:gridCol w:w="714"/>
        <w:gridCol w:w="5528"/>
        <w:gridCol w:w="1134"/>
        <w:gridCol w:w="1043"/>
      </w:tblGrid>
      <w:tr w:rsidR="00FB423D" w:rsidRPr="00FB423D" w:rsidTr="00464E16">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jc w:val="right"/>
              <w:rPr>
                <w:rFonts w:ascii="Arial" w:hAnsi="Arial" w:cs="Arial"/>
                <w:b/>
                <w:bCs/>
                <w:color w:val="080000"/>
                <w:sz w:val="16"/>
                <w:szCs w:val="16"/>
              </w:rPr>
            </w:pPr>
            <w:r w:rsidRPr="00FB423D">
              <w:rPr>
                <w:rFonts w:ascii="Arial" w:hAnsi="Arial" w:cs="Arial"/>
                <w:b/>
                <w:bCs/>
                <w:color w:val="080000"/>
                <w:sz w:val="16"/>
                <w:szCs w:val="16"/>
              </w:rPr>
              <w:t>69</w:t>
            </w:r>
          </w:p>
        </w:tc>
        <w:tc>
          <w:tcPr>
            <w:tcW w:w="5528" w:type="dxa"/>
            <w:tcBorders>
              <w:top w:val="nil"/>
              <w:left w:val="nil"/>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rPr>
                <w:rFonts w:ascii="Arial" w:hAnsi="Arial" w:cs="Arial"/>
                <w:b/>
                <w:bCs/>
                <w:color w:val="080000"/>
                <w:sz w:val="16"/>
                <w:szCs w:val="16"/>
              </w:rPr>
            </w:pPr>
            <w:r w:rsidRPr="00FB423D">
              <w:rPr>
                <w:rFonts w:ascii="Arial" w:hAnsi="Arial" w:cs="Arial"/>
                <w:b/>
                <w:bCs/>
                <w:color w:val="080000"/>
                <w:sz w:val="16"/>
                <w:szCs w:val="16"/>
              </w:rPr>
              <w:t>ΠΛΕΟΝΑΣΜΑ ΓΙΑ ΤΗΝ ΚΑΛΥΨΗ ΕΚΤΑΚΤΩΝ &amp; ΑΠΡΟΒΛ. ΔΑΠΑΝΩΝ &amp; ΖΗΜΙΩΝ</w:t>
            </w:r>
          </w:p>
        </w:tc>
        <w:tc>
          <w:tcPr>
            <w:tcW w:w="1134" w:type="dxa"/>
            <w:tcBorders>
              <w:top w:val="nil"/>
              <w:left w:val="nil"/>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jc w:val="right"/>
              <w:rPr>
                <w:rFonts w:ascii="Arial" w:hAnsi="Arial" w:cs="Arial"/>
                <w:b/>
                <w:bCs/>
                <w:color w:val="080000"/>
                <w:sz w:val="16"/>
                <w:szCs w:val="16"/>
              </w:rPr>
            </w:pPr>
            <w:r w:rsidRPr="00FB423D">
              <w:rPr>
                <w:rFonts w:ascii="Arial" w:hAnsi="Arial" w:cs="Arial"/>
                <w:b/>
                <w:bCs/>
                <w:color w:val="080000"/>
                <w:sz w:val="16"/>
                <w:szCs w:val="16"/>
              </w:rPr>
              <w:t>25.800,00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rPr>
                <w:rFonts w:ascii="Arial" w:hAnsi="Arial" w:cs="Arial"/>
                <w:sz w:val="16"/>
                <w:szCs w:val="16"/>
              </w:rPr>
            </w:pPr>
            <w:r w:rsidRPr="00FB423D">
              <w:rPr>
                <w:rFonts w:ascii="Arial" w:hAnsi="Arial" w:cs="Arial"/>
                <w:sz w:val="16"/>
                <w:szCs w:val="16"/>
              </w:rPr>
              <w:t> </w:t>
            </w:r>
          </w:p>
        </w:tc>
      </w:tr>
      <w:tr w:rsidR="00FB423D" w:rsidRPr="00FB423D" w:rsidTr="00464E16">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rPr>
                <w:rFonts w:ascii="Arial" w:hAnsi="Arial" w:cs="Arial"/>
                <w:sz w:val="16"/>
                <w:szCs w:val="16"/>
              </w:rPr>
            </w:pPr>
            <w:r w:rsidRPr="00FB423D">
              <w:rPr>
                <w:rFonts w:ascii="Arial" w:hAnsi="Arial" w:cs="Arial"/>
                <w:sz w:val="16"/>
                <w:szCs w:val="16"/>
              </w:rPr>
              <w:t>69-99</w:t>
            </w:r>
          </w:p>
        </w:tc>
        <w:tc>
          <w:tcPr>
            <w:tcW w:w="5528" w:type="dxa"/>
            <w:tcBorders>
              <w:top w:val="nil"/>
              <w:left w:val="nil"/>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rPr>
                <w:rFonts w:ascii="Arial" w:hAnsi="Arial" w:cs="Arial"/>
                <w:sz w:val="16"/>
                <w:szCs w:val="16"/>
              </w:rPr>
            </w:pPr>
            <w:r w:rsidRPr="00FB423D">
              <w:rPr>
                <w:rFonts w:ascii="Arial" w:hAnsi="Arial" w:cs="Arial"/>
                <w:sz w:val="16"/>
                <w:szCs w:val="16"/>
              </w:rPr>
              <w:t>ΠΛΕΟΝΑΣΜΑ ΓΙΑ ΤΗΝ ΚΑΛΥΨΗ ΕΚΤΑΚΤ.&amp; ΑΠΡΟΒΛ. ΔΑΠΑΝΩΝ &amp; ΖΗΜΙΩΝ</w:t>
            </w:r>
          </w:p>
        </w:tc>
        <w:tc>
          <w:tcPr>
            <w:tcW w:w="1134" w:type="dxa"/>
            <w:tcBorders>
              <w:top w:val="nil"/>
              <w:left w:val="nil"/>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rPr>
                <w:rFonts w:ascii="Arial" w:hAnsi="Arial" w:cs="Arial"/>
                <w:sz w:val="16"/>
                <w:szCs w:val="16"/>
              </w:rPr>
            </w:pPr>
            <w:r w:rsidRPr="00FB423D">
              <w:rPr>
                <w:rFonts w:ascii="Arial" w:hAnsi="Arial" w:cs="Arial"/>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FB423D" w:rsidRPr="00FB423D" w:rsidRDefault="00FB423D" w:rsidP="00FB423D">
            <w:pPr>
              <w:spacing w:line="360" w:lineRule="auto"/>
              <w:jc w:val="right"/>
              <w:rPr>
                <w:rFonts w:ascii="Arial" w:hAnsi="Arial" w:cs="Arial"/>
                <w:sz w:val="16"/>
                <w:szCs w:val="16"/>
              </w:rPr>
            </w:pPr>
            <w:r w:rsidRPr="00FB423D">
              <w:rPr>
                <w:rFonts w:ascii="Arial" w:hAnsi="Arial" w:cs="Arial"/>
                <w:sz w:val="16"/>
                <w:szCs w:val="16"/>
              </w:rPr>
              <w:t>25.800,00</w:t>
            </w:r>
          </w:p>
        </w:tc>
      </w:tr>
    </w:tbl>
    <w:p w:rsidR="00FC6C8B" w:rsidRDefault="00FC6C8B" w:rsidP="00FC6C8B">
      <w:pPr>
        <w:spacing w:line="360" w:lineRule="auto"/>
        <w:jc w:val="both"/>
        <w:rPr>
          <w:rFonts w:ascii="Arial" w:hAnsi="Arial" w:cs="Arial"/>
          <w:b/>
          <w:sz w:val="18"/>
          <w:szCs w:val="18"/>
        </w:rPr>
      </w:pPr>
    </w:p>
    <w:p w:rsidR="00FC6C8B" w:rsidRDefault="00FC6C8B" w:rsidP="00FC6C8B">
      <w:pPr>
        <w:spacing w:line="360" w:lineRule="auto"/>
        <w:jc w:val="both"/>
        <w:rPr>
          <w:rFonts w:ascii="Arial" w:hAnsi="Arial" w:cs="Arial"/>
          <w:b/>
          <w:sz w:val="18"/>
          <w:szCs w:val="18"/>
        </w:rPr>
      </w:pPr>
    </w:p>
    <w:tbl>
      <w:tblPr>
        <w:tblW w:w="0" w:type="auto"/>
        <w:tblInd w:w="103" w:type="dxa"/>
        <w:tblLayout w:type="fixed"/>
        <w:tblLook w:val="04A0"/>
      </w:tblPr>
      <w:tblGrid>
        <w:gridCol w:w="714"/>
        <w:gridCol w:w="4678"/>
        <w:gridCol w:w="1338"/>
        <w:gridCol w:w="1639"/>
      </w:tblGrid>
      <w:tr w:rsidR="005B12C6" w:rsidRPr="005B12C6" w:rsidTr="005B12C6">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b/>
                <w:bCs/>
                <w:color w:val="080000"/>
                <w:sz w:val="16"/>
                <w:szCs w:val="16"/>
              </w:rPr>
            </w:pPr>
            <w:r w:rsidRPr="005B12C6">
              <w:rPr>
                <w:rFonts w:ascii="Arial" w:hAnsi="Arial" w:cs="Arial"/>
                <w:b/>
                <w:bCs/>
                <w:color w:val="080000"/>
                <w:sz w:val="16"/>
                <w:szCs w:val="16"/>
              </w:rPr>
              <w:t>81</w:t>
            </w:r>
          </w:p>
        </w:tc>
        <w:tc>
          <w:tcPr>
            <w:tcW w:w="467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b/>
                <w:bCs/>
                <w:color w:val="080000"/>
                <w:sz w:val="16"/>
                <w:szCs w:val="16"/>
              </w:rPr>
            </w:pPr>
            <w:r w:rsidRPr="005B12C6">
              <w:rPr>
                <w:rFonts w:ascii="Arial" w:hAnsi="Arial" w:cs="Arial"/>
                <w:b/>
                <w:bCs/>
                <w:color w:val="080000"/>
                <w:sz w:val="16"/>
                <w:szCs w:val="16"/>
              </w:rPr>
              <w:t xml:space="preserve">ΕΚΤΑΚΤΑ &amp; ΑΝΟΡΓΑΝΑ ΕΞΟΔΑ </w:t>
            </w:r>
          </w:p>
        </w:tc>
        <w:tc>
          <w:tcPr>
            <w:tcW w:w="133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b/>
                <w:bCs/>
                <w:color w:val="080000"/>
                <w:sz w:val="16"/>
                <w:szCs w:val="16"/>
              </w:rPr>
            </w:pPr>
            <w:r w:rsidRPr="005B12C6">
              <w:rPr>
                <w:rFonts w:ascii="Arial" w:hAnsi="Arial" w:cs="Arial"/>
                <w:b/>
                <w:bCs/>
                <w:color w:val="080000"/>
                <w:sz w:val="16"/>
                <w:szCs w:val="16"/>
              </w:rPr>
              <w:t>1.000,00</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sz w:val="16"/>
                <w:szCs w:val="16"/>
              </w:rPr>
            </w:pPr>
            <w:r w:rsidRPr="005B12C6">
              <w:rPr>
                <w:rFonts w:ascii="Arial" w:hAnsi="Arial" w:cs="Arial"/>
                <w:sz w:val="16"/>
                <w:szCs w:val="16"/>
              </w:rPr>
              <w:t> </w:t>
            </w:r>
          </w:p>
        </w:tc>
      </w:tr>
      <w:tr w:rsidR="005B12C6" w:rsidRPr="005B12C6" w:rsidTr="005B12C6">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color w:val="080000"/>
                <w:sz w:val="16"/>
                <w:szCs w:val="16"/>
              </w:rPr>
            </w:pPr>
            <w:r w:rsidRPr="005B12C6">
              <w:rPr>
                <w:rFonts w:ascii="Arial" w:hAnsi="Arial" w:cs="Arial"/>
                <w:color w:val="080000"/>
                <w:sz w:val="16"/>
                <w:szCs w:val="16"/>
              </w:rPr>
              <w:t>81-00</w:t>
            </w:r>
          </w:p>
        </w:tc>
        <w:tc>
          <w:tcPr>
            <w:tcW w:w="467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color w:val="080000"/>
                <w:sz w:val="16"/>
                <w:szCs w:val="16"/>
              </w:rPr>
            </w:pPr>
            <w:r w:rsidRPr="005B12C6">
              <w:rPr>
                <w:rFonts w:ascii="Arial" w:hAnsi="Arial" w:cs="Arial"/>
                <w:color w:val="080000"/>
                <w:sz w:val="16"/>
                <w:szCs w:val="16"/>
              </w:rPr>
              <w:t xml:space="preserve">ΕΚΤΑΚΤΑ &amp; ΑΝΟΡΓΑΝΑ ΕΞΟΔΑ </w:t>
            </w:r>
          </w:p>
        </w:tc>
        <w:tc>
          <w:tcPr>
            <w:tcW w:w="133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color w:val="080000"/>
                <w:sz w:val="16"/>
                <w:szCs w:val="16"/>
              </w:rPr>
            </w:pPr>
            <w:r w:rsidRPr="005B12C6">
              <w:rPr>
                <w:rFonts w:ascii="Arial" w:hAnsi="Arial" w:cs="Arial"/>
                <w:color w:val="080000"/>
                <w:sz w:val="16"/>
                <w:szCs w:val="16"/>
              </w:rPr>
              <w:t> </w:t>
            </w:r>
          </w:p>
        </w:tc>
        <w:tc>
          <w:tcPr>
            <w:tcW w:w="1639"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sz w:val="16"/>
                <w:szCs w:val="16"/>
              </w:rPr>
            </w:pPr>
            <w:r w:rsidRPr="005B12C6">
              <w:rPr>
                <w:rFonts w:ascii="Arial" w:hAnsi="Arial" w:cs="Arial"/>
                <w:sz w:val="16"/>
                <w:szCs w:val="16"/>
              </w:rPr>
              <w:t>1.000,00</w:t>
            </w:r>
          </w:p>
        </w:tc>
      </w:tr>
      <w:tr w:rsidR="005B12C6" w:rsidRPr="005B12C6" w:rsidTr="005B12C6">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b/>
                <w:bCs/>
                <w:color w:val="080000"/>
                <w:sz w:val="16"/>
                <w:szCs w:val="16"/>
              </w:rPr>
            </w:pPr>
            <w:r w:rsidRPr="005B12C6">
              <w:rPr>
                <w:rFonts w:ascii="Arial" w:hAnsi="Arial" w:cs="Arial"/>
                <w:b/>
                <w:bCs/>
                <w:color w:val="080000"/>
                <w:sz w:val="16"/>
                <w:szCs w:val="16"/>
              </w:rPr>
              <w:t>82</w:t>
            </w:r>
          </w:p>
        </w:tc>
        <w:tc>
          <w:tcPr>
            <w:tcW w:w="467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b/>
                <w:bCs/>
                <w:color w:val="080000"/>
                <w:sz w:val="16"/>
                <w:szCs w:val="16"/>
              </w:rPr>
            </w:pPr>
            <w:r w:rsidRPr="005B12C6">
              <w:rPr>
                <w:rFonts w:ascii="Arial" w:hAnsi="Arial" w:cs="Arial"/>
                <w:b/>
                <w:bCs/>
                <w:color w:val="080000"/>
                <w:sz w:val="16"/>
                <w:szCs w:val="16"/>
              </w:rPr>
              <w:t>ΕΚΤΑΚΤΑ &amp; ΑΝΟΡΓΑΝΑ ΕΞΟΔΑ ΠΡΟΗΓΟΥΜΕΝΩΝ ΧΡΗΣΕΩΝ</w:t>
            </w:r>
          </w:p>
        </w:tc>
        <w:tc>
          <w:tcPr>
            <w:tcW w:w="133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b/>
                <w:bCs/>
                <w:color w:val="080000"/>
                <w:sz w:val="16"/>
                <w:szCs w:val="16"/>
              </w:rPr>
            </w:pPr>
            <w:r w:rsidRPr="005B12C6">
              <w:rPr>
                <w:rFonts w:ascii="Arial" w:hAnsi="Arial" w:cs="Arial"/>
                <w:b/>
                <w:bCs/>
                <w:color w:val="080000"/>
                <w:sz w:val="16"/>
                <w:szCs w:val="16"/>
              </w:rPr>
              <w:t>1.000,00</w:t>
            </w:r>
          </w:p>
        </w:tc>
        <w:tc>
          <w:tcPr>
            <w:tcW w:w="1639"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sz w:val="16"/>
                <w:szCs w:val="16"/>
              </w:rPr>
            </w:pPr>
            <w:r w:rsidRPr="005B12C6">
              <w:rPr>
                <w:rFonts w:ascii="Arial" w:hAnsi="Arial" w:cs="Arial"/>
                <w:sz w:val="16"/>
                <w:szCs w:val="16"/>
              </w:rPr>
              <w:t> </w:t>
            </w:r>
          </w:p>
        </w:tc>
      </w:tr>
      <w:tr w:rsidR="005B12C6" w:rsidRPr="005B12C6" w:rsidTr="005B12C6">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color w:val="080000"/>
                <w:sz w:val="16"/>
                <w:szCs w:val="16"/>
              </w:rPr>
            </w:pPr>
            <w:r w:rsidRPr="005B12C6">
              <w:rPr>
                <w:rFonts w:ascii="Arial" w:hAnsi="Arial" w:cs="Arial"/>
                <w:color w:val="080000"/>
                <w:sz w:val="16"/>
                <w:szCs w:val="16"/>
              </w:rPr>
              <w:t>82-00</w:t>
            </w:r>
          </w:p>
        </w:tc>
        <w:tc>
          <w:tcPr>
            <w:tcW w:w="467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color w:val="080000"/>
                <w:sz w:val="16"/>
                <w:szCs w:val="16"/>
              </w:rPr>
            </w:pPr>
            <w:r w:rsidRPr="005B12C6">
              <w:rPr>
                <w:rFonts w:ascii="Arial" w:hAnsi="Arial" w:cs="Arial"/>
                <w:color w:val="080000"/>
                <w:sz w:val="16"/>
                <w:szCs w:val="16"/>
              </w:rPr>
              <w:t xml:space="preserve">ΕΚΤΑΚΤΑ &amp; ΑΝΟΡΓΑΝΑ ΕΞΟΔΑ ΠΡΟΗΓΟΥΜΕΝΩΝ </w:t>
            </w:r>
            <w:r w:rsidRPr="005B12C6">
              <w:rPr>
                <w:rFonts w:ascii="Arial" w:hAnsi="Arial" w:cs="Arial"/>
                <w:color w:val="080000"/>
                <w:sz w:val="16"/>
                <w:szCs w:val="16"/>
              </w:rPr>
              <w:lastRenderedPageBreak/>
              <w:t>ΧΡΗΣΕΩΝ</w:t>
            </w:r>
          </w:p>
        </w:tc>
        <w:tc>
          <w:tcPr>
            <w:tcW w:w="1338"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rPr>
                <w:rFonts w:ascii="Arial" w:hAnsi="Arial" w:cs="Arial"/>
                <w:color w:val="080000"/>
                <w:sz w:val="16"/>
                <w:szCs w:val="16"/>
              </w:rPr>
            </w:pPr>
            <w:r w:rsidRPr="005B12C6">
              <w:rPr>
                <w:rFonts w:ascii="Arial" w:hAnsi="Arial" w:cs="Arial"/>
                <w:color w:val="080000"/>
                <w:sz w:val="16"/>
                <w:szCs w:val="16"/>
              </w:rPr>
              <w:lastRenderedPageBreak/>
              <w:t> </w:t>
            </w:r>
          </w:p>
        </w:tc>
        <w:tc>
          <w:tcPr>
            <w:tcW w:w="1639"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sz w:val="16"/>
                <w:szCs w:val="16"/>
              </w:rPr>
            </w:pPr>
            <w:r w:rsidRPr="005B12C6">
              <w:rPr>
                <w:rFonts w:ascii="Arial" w:hAnsi="Arial" w:cs="Arial"/>
                <w:sz w:val="16"/>
                <w:szCs w:val="16"/>
              </w:rPr>
              <w:t>1.000,00</w:t>
            </w:r>
          </w:p>
        </w:tc>
      </w:tr>
      <w:tr w:rsidR="005B12C6" w:rsidRPr="005B12C6" w:rsidTr="005B12C6">
        <w:tc>
          <w:tcPr>
            <w:tcW w:w="714" w:type="dxa"/>
            <w:tcBorders>
              <w:top w:val="nil"/>
              <w:left w:val="nil"/>
              <w:bottom w:val="nil"/>
              <w:right w:val="nil"/>
            </w:tcBorders>
            <w:shd w:val="clear" w:color="auto" w:fill="auto"/>
            <w:noWrap/>
            <w:vAlign w:val="bottom"/>
            <w:hideMark/>
          </w:tcPr>
          <w:p w:rsidR="005B12C6" w:rsidRPr="005B12C6" w:rsidRDefault="005B12C6" w:rsidP="005B12C6">
            <w:pPr>
              <w:spacing w:line="360" w:lineRule="auto"/>
              <w:rPr>
                <w:rFonts w:ascii="Arial" w:hAnsi="Arial" w:cs="Arial"/>
                <w:b/>
                <w:bCs/>
                <w:color w:val="080000"/>
                <w:sz w:val="16"/>
                <w:szCs w:val="16"/>
              </w:rPr>
            </w:pPr>
          </w:p>
        </w:tc>
        <w:tc>
          <w:tcPr>
            <w:tcW w:w="4678" w:type="dxa"/>
            <w:tcBorders>
              <w:top w:val="nil"/>
              <w:left w:val="nil"/>
              <w:bottom w:val="nil"/>
              <w:right w:val="nil"/>
            </w:tcBorders>
            <w:shd w:val="clear" w:color="auto" w:fill="auto"/>
            <w:noWrap/>
            <w:vAlign w:val="bottom"/>
            <w:hideMark/>
          </w:tcPr>
          <w:p w:rsidR="005B12C6" w:rsidRPr="005B12C6" w:rsidRDefault="005B12C6" w:rsidP="005B12C6">
            <w:pPr>
              <w:spacing w:line="360" w:lineRule="auto"/>
              <w:rPr>
                <w:rFonts w:ascii="Arial" w:hAnsi="Arial" w:cs="Arial"/>
                <w:b/>
                <w:bCs/>
                <w:color w:val="080000"/>
                <w:sz w:val="16"/>
                <w:szCs w:val="16"/>
              </w:rPr>
            </w:pP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b/>
                <w:bCs/>
                <w:color w:val="080000"/>
                <w:sz w:val="16"/>
                <w:szCs w:val="16"/>
              </w:rPr>
            </w:pPr>
            <w:r w:rsidRPr="005B12C6">
              <w:rPr>
                <w:rFonts w:ascii="Arial" w:hAnsi="Arial" w:cs="Arial"/>
                <w:b/>
                <w:bCs/>
                <w:color w:val="080000"/>
                <w:sz w:val="16"/>
                <w:szCs w:val="16"/>
              </w:rPr>
              <w:t>2.599.230,00</w:t>
            </w:r>
          </w:p>
        </w:tc>
        <w:tc>
          <w:tcPr>
            <w:tcW w:w="1639" w:type="dxa"/>
            <w:tcBorders>
              <w:top w:val="nil"/>
              <w:left w:val="nil"/>
              <w:bottom w:val="single" w:sz="4" w:space="0" w:color="auto"/>
              <w:right w:val="single" w:sz="4" w:space="0" w:color="auto"/>
            </w:tcBorders>
            <w:shd w:val="clear" w:color="auto" w:fill="auto"/>
            <w:noWrap/>
            <w:vAlign w:val="bottom"/>
            <w:hideMark/>
          </w:tcPr>
          <w:p w:rsidR="005B12C6" w:rsidRPr="005B12C6" w:rsidRDefault="005B12C6" w:rsidP="005B12C6">
            <w:pPr>
              <w:spacing w:line="360" w:lineRule="auto"/>
              <w:jc w:val="right"/>
              <w:rPr>
                <w:rFonts w:ascii="Arial" w:hAnsi="Arial" w:cs="Arial"/>
                <w:b/>
                <w:bCs/>
                <w:sz w:val="16"/>
                <w:szCs w:val="16"/>
              </w:rPr>
            </w:pPr>
            <w:r w:rsidRPr="005B12C6">
              <w:rPr>
                <w:rFonts w:ascii="Arial" w:hAnsi="Arial" w:cs="Arial"/>
                <w:b/>
                <w:bCs/>
                <w:sz w:val="16"/>
                <w:szCs w:val="16"/>
              </w:rPr>
              <w:t>2.599.230,00</w:t>
            </w:r>
          </w:p>
        </w:tc>
      </w:tr>
    </w:tbl>
    <w:p w:rsidR="00836538" w:rsidRPr="001E105D" w:rsidRDefault="00836538" w:rsidP="005B12C6">
      <w:pPr>
        <w:spacing w:line="360" w:lineRule="auto"/>
        <w:jc w:val="both"/>
        <w:rPr>
          <w:rFonts w:ascii="Arial" w:hAnsi="Arial" w:cs="Arial"/>
          <w:b/>
          <w:sz w:val="18"/>
          <w:szCs w:val="18"/>
        </w:rPr>
      </w:pPr>
    </w:p>
    <w:p w:rsidR="001E105D" w:rsidRPr="001E105D" w:rsidRDefault="001E105D" w:rsidP="001E105D">
      <w:pPr>
        <w:spacing w:line="360" w:lineRule="auto"/>
        <w:jc w:val="both"/>
        <w:rPr>
          <w:rFonts w:ascii="Arial" w:hAnsi="Arial" w:cs="Arial"/>
          <w:b/>
          <w:sz w:val="18"/>
          <w:szCs w:val="18"/>
        </w:rPr>
      </w:pPr>
      <w:r w:rsidRPr="001E105D">
        <w:rPr>
          <w:rFonts w:ascii="Arial" w:hAnsi="Arial" w:cs="Arial"/>
          <w:b/>
          <w:sz w:val="18"/>
          <w:szCs w:val="18"/>
        </w:rPr>
        <w:t>Περιλαμβάνονται έξοδα κατ είδος που αφορούν τη χρήση 2023 όπως φορολογικά πρόστιμα και προσαυξήσεις από ενδεχόμενη εκπρόθεσμη πληρωμή φόρων, τυχόν προσαυξήσεις ασφαλιστικών οργανισμών.</w:t>
      </w:r>
    </w:p>
    <w:p w:rsidR="001E105D" w:rsidRPr="001E105D" w:rsidRDefault="001E105D" w:rsidP="001E105D">
      <w:pPr>
        <w:spacing w:line="360" w:lineRule="auto"/>
        <w:jc w:val="both"/>
        <w:rPr>
          <w:rFonts w:ascii="Arial" w:hAnsi="Arial" w:cs="Arial"/>
          <w:b/>
          <w:sz w:val="18"/>
          <w:szCs w:val="18"/>
        </w:rPr>
      </w:pPr>
      <w:r w:rsidRPr="001E105D">
        <w:rPr>
          <w:rFonts w:ascii="Arial" w:hAnsi="Arial" w:cs="Arial"/>
          <w:b/>
          <w:sz w:val="18"/>
          <w:szCs w:val="18"/>
        </w:rPr>
        <w:t>Επίσης, περιλαμβάνονται έξοδα κατ είδος των οποίων ο χρόνος και τα αίτια δημιουργίας τους ανάγονται σε δραστηριότητες προηγουμένων χρήσεων. Τέτοια είναι οι τόκοι υπερημερίας για εκπρόθεσμες πληρωμές από προηγούμενες χρήσεις και λοιπά έξοδα που δεν μπορούν να ενταχθούν σε άλλη κατηγορία.</w:t>
      </w:r>
    </w:p>
    <w:p w:rsidR="001E105D" w:rsidRPr="001E105D" w:rsidRDefault="001E105D" w:rsidP="001E105D">
      <w:pPr>
        <w:spacing w:line="360" w:lineRule="auto"/>
        <w:ind w:left="720"/>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sz w:val="18"/>
          <w:szCs w:val="18"/>
        </w:rPr>
        <w:t>81-00 «Έκτακτα και ανόργανα έξοδα»</w:t>
      </w:r>
      <w:r w:rsidRPr="001E105D">
        <w:rPr>
          <w:rFonts w:ascii="Arial" w:hAnsi="Arial" w:cs="Arial"/>
          <w:sz w:val="18"/>
          <w:szCs w:val="18"/>
        </w:rPr>
        <w:t xml:space="preserve"> </w:t>
      </w:r>
    </w:p>
    <w:p w:rsidR="001E105D" w:rsidRPr="001E105D" w:rsidRDefault="001E105D" w:rsidP="001E105D">
      <w:pPr>
        <w:spacing w:line="360" w:lineRule="auto"/>
        <w:jc w:val="both"/>
        <w:rPr>
          <w:rFonts w:ascii="Arial" w:hAnsi="Arial" w:cs="Arial"/>
          <w:sz w:val="18"/>
          <w:szCs w:val="18"/>
        </w:rPr>
      </w:pPr>
      <w:r w:rsidRPr="001E105D">
        <w:rPr>
          <w:rFonts w:ascii="Arial" w:hAnsi="Arial" w:cs="Arial"/>
          <w:sz w:val="18"/>
          <w:szCs w:val="18"/>
        </w:rPr>
        <w:t xml:space="preserve">προϋπολογίζεται το ποσό των </w:t>
      </w:r>
      <w:r w:rsidRPr="001E105D">
        <w:rPr>
          <w:rFonts w:ascii="Arial" w:hAnsi="Arial" w:cs="Arial"/>
          <w:b/>
          <w:sz w:val="18"/>
          <w:szCs w:val="18"/>
        </w:rPr>
        <w:t>1.000 €</w:t>
      </w:r>
      <w:r w:rsidRPr="001E105D">
        <w:rPr>
          <w:rFonts w:ascii="Arial" w:hAnsi="Arial" w:cs="Arial"/>
          <w:sz w:val="18"/>
          <w:szCs w:val="18"/>
        </w:rPr>
        <w:t xml:space="preserve"> για άλλα έξοδα εκτός των οργανικών εξόδων της επιχείρησης.</w:t>
      </w:r>
    </w:p>
    <w:p w:rsidR="001E105D" w:rsidRPr="001E105D" w:rsidRDefault="001E105D" w:rsidP="001E105D">
      <w:pPr>
        <w:spacing w:line="360" w:lineRule="auto"/>
        <w:ind w:left="720"/>
        <w:jc w:val="both"/>
        <w:rPr>
          <w:rFonts w:ascii="Arial" w:hAnsi="Arial" w:cs="Arial"/>
          <w:sz w:val="18"/>
          <w:szCs w:val="18"/>
        </w:rPr>
      </w:pPr>
    </w:p>
    <w:p w:rsidR="001E105D" w:rsidRDefault="001E105D" w:rsidP="001E105D">
      <w:pPr>
        <w:spacing w:line="360" w:lineRule="auto"/>
        <w:jc w:val="both"/>
        <w:rPr>
          <w:rFonts w:ascii="Arial" w:hAnsi="Arial" w:cs="Arial"/>
          <w:sz w:val="18"/>
          <w:szCs w:val="18"/>
        </w:rPr>
      </w:pPr>
      <w:r w:rsidRPr="001E105D">
        <w:rPr>
          <w:rFonts w:ascii="Arial" w:hAnsi="Arial" w:cs="Arial"/>
          <w:b/>
          <w:sz w:val="18"/>
          <w:szCs w:val="18"/>
        </w:rPr>
        <w:t>82-00 «Έκτακτα και ανόργανα έξοδα προηγούμενων χρήσεων»</w:t>
      </w:r>
      <w:r w:rsidRPr="001E105D">
        <w:rPr>
          <w:rFonts w:ascii="Arial" w:hAnsi="Arial" w:cs="Arial"/>
          <w:sz w:val="18"/>
          <w:szCs w:val="18"/>
        </w:rPr>
        <w:t xml:space="preserve"> προϋπολογίζεται το ποσό των </w:t>
      </w:r>
      <w:r w:rsidRPr="001E105D">
        <w:rPr>
          <w:rFonts w:ascii="Arial" w:hAnsi="Arial" w:cs="Arial"/>
          <w:b/>
          <w:sz w:val="18"/>
          <w:szCs w:val="18"/>
        </w:rPr>
        <w:t>1.000 €</w:t>
      </w:r>
      <w:r w:rsidRPr="001E105D">
        <w:rPr>
          <w:rFonts w:ascii="Arial" w:hAnsi="Arial" w:cs="Arial"/>
          <w:sz w:val="18"/>
          <w:szCs w:val="18"/>
        </w:rPr>
        <w:t xml:space="preserve"> για άλλα έξοδα εκτός των οργανικών εξόδων της επιχείρησης που αφορούν σε προηγούμενες χρήσεις.</w:t>
      </w:r>
    </w:p>
    <w:p w:rsidR="001B5890" w:rsidRDefault="001B5890" w:rsidP="001E105D">
      <w:pPr>
        <w:spacing w:line="360" w:lineRule="auto"/>
        <w:jc w:val="both"/>
        <w:rPr>
          <w:rFonts w:ascii="Arial" w:hAnsi="Arial" w:cs="Arial"/>
          <w:sz w:val="18"/>
          <w:szCs w:val="18"/>
        </w:rPr>
      </w:pPr>
    </w:p>
    <w:tbl>
      <w:tblPr>
        <w:tblW w:w="0" w:type="auto"/>
        <w:tblInd w:w="108" w:type="dxa"/>
        <w:tblLook w:val="04A0"/>
      </w:tblPr>
      <w:tblGrid>
        <w:gridCol w:w="222"/>
        <w:gridCol w:w="1763"/>
        <w:gridCol w:w="2977"/>
        <w:gridCol w:w="2409"/>
        <w:gridCol w:w="1012"/>
      </w:tblGrid>
      <w:tr w:rsidR="00F86AAC" w:rsidRPr="00EB5D5D" w:rsidTr="00F86AAC">
        <w:tc>
          <w:tcPr>
            <w:tcW w:w="0" w:type="auto"/>
            <w:tcBorders>
              <w:top w:val="nil"/>
              <w:left w:val="nil"/>
              <w:bottom w:val="nil"/>
              <w:right w:val="nil"/>
            </w:tcBorders>
            <w:shd w:val="clear" w:color="auto" w:fill="auto"/>
            <w:noWrap/>
            <w:vAlign w:val="bottom"/>
            <w:hideMark/>
          </w:tcPr>
          <w:p w:rsidR="00F86AAC" w:rsidRPr="00EB5D5D" w:rsidRDefault="00F86AAC" w:rsidP="00F86AAC">
            <w:pPr>
              <w:rPr>
                <w:rFonts w:ascii="Tahoma" w:hAnsi="Tahoma" w:cs="Tahoma"/>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AAC" w:rsidRPr="00EB5D5D" w:rsidRDefault="00F86AAC" w:rsidP="00F86AAC">
            <w:pPr>
              <w:jc w:val="right"/>
              <w:rPr>
                <w:rFonts w:ascii="Tahoma" w:hAnsi="Tahoma" w:cs="Tahoma"/>
                <w:b/>
                <w:bCs/>
                <w:sz w:val="16"/>
                <w:szCs w:val="16"/>
              </w:rPr>
            </w:pPr>
            <w:r w:rsidRPr="00EB5D5D">
              <w:rPr>
                <w:rFonts w:ascii="Tahoma" w:hAnsi="Tahoma" w:cs="Tahoma"/>
                <w:b/>
                <w:bCs/>
                <w:sz w:val="16"/>
                <w:szCs w:val="16"/>
              </w:rPr>
              <w:t>54</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86AAC" w:rsidRPr="00EB5D5D" w:rsidRDefault="00F86AAC" w:rsidP="00F86AAC">
            <w:pPr>
              <w:rPr>
                <w:rFonts w:ascii="Tahoma" w:hAnsi="Tahoma" w:cs="Tahoma"/>
                <w:b/>
                <w:bCs/>
                <w:sz w:val="16"/>
                <w:szCs w:val="16"/>
              </w:rPr>
            </w:pPr>
            <w:r w:rsidRPr="00EB5D5D">
              <w:rPr>
                <w:rFonts w:ascii="Tahoma" w:hAnsi="Tahoma" w:cs="Tahoma"/>
                <w:b/>
                <w:bCs/>
                <w:sz w:val="16"/>
                <w:szCs w:val="16"/>
              </w:rPr>
              <w:t>ΦΠΑ</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86AAC" w:rsidRPr="00EB5D5D" w:rsidRDefault="00F86AAC" w:rsidP="00F86AAC">
            <w:pPr>
              <w:jc w:val="right"/>
              <w:rPr>
                <w:rFonts w:ascii="Tahoma" w:hAnsi="Tahoma" w:cs="Tahoma"/>
                <w:b/>
                <w:bCs/>
                <w:sz w:val="16"/>
                <w:szCs w:val="16"/>
              </w:rPr>
            </w:pPr>
            <w:r w:rsidRPr="00EB5D5D">
              <w:rPr>
                <w:rFonts w:ascii="Tahoma" w:hAnsi="Tahoma" w:cs="Tahoma"/>
                <w:b/>
                <w:bCs/>
                <w:sz w:val="16"/>
                <w:szCs w:val="16"/>
              </w:rPr>
              <w:t>527.831,20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F86AAC" w:rsidRPr="00EB5D5D" w:rsidRDefault="00F86AAC" w:rsidP="00F86AAC">
            <w:pPr>
              <w:rPr>
                <w:rFonts w:ascii="Tahoma" w:hAnsi="Tahoma" w:cs="Tahoma"/>
                <w:b/>
                <w:bCs/>
                <w:sz w:val="16"/>
                <w:szCs w:val="16"/>
              </w:rPr>
            </w:pPr>
            <w:r w:rsidRPr="00EB5D5D">
              <w:rPr>
                <w:rFonts w:ascii="Tahoma" w:hAnsi="Tahoma" w:cs="Tahoma"/>
                <w:b/>
                <w:bCs/>
                <w:sz w:val="16"/>
                <w:szCs w:val="16"/>
              </w:rPr>
              <w:t> </w:t>
            </w:r>
          </w:p>
        </w:tc>
      </w:tr>
      <w:tr w:rsidR="00F86AAC" w:rsidRPr="00EB5D5D" w:rsidTr="00F86AAC">
        <w:tc>
          <w:tcPr>
            <w:tcW w:w="0" w:type="auto"/>
            <w:tcBorders>
              <w:top w:val="nil"/>
              <w:left w:val="nil"/>
              <w:bottom w:val="nil"/>
              <w:right w:val="nil"/>
            </w:tcBorders>
            <w:shd w:val="clear" w:color="auto" w:fill="auto"/>
            <w:noWrap/>
            <w:vAlign w:val="bottom"/>
            <w:hideMark/>
          </w:tcPr>
          <w:p w:rsidR="00F86AAC" w:rsidRPr="00EB5D5D" w:rsidRDefault="00F86AAC" w:rsidP="00F86AAC">
            <w:pPr>
              <w:rPr>
                <w:rFonts w:ascii="Tahoma" w:hAnsi="Tahoma" w:cs="Tahoma"/>
                <w:sz w:val="16"/>
                <w:szCs w:val="16"/>
              </w:rPr>
            </w:pP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F86AAC" w:rsidRPr="00EB5D5D" w:rsidRDefault="00F86AAC" w:rsidP="00F86AAC">
            <w:pPr>
              <w:rPr>
                <w:rFonts w:ascii="Tahoma" w:hAnsi="Tahoma" w:cs="Tahoma"/>
                <w:sz w:val="16"/>
                <w:szCs w:val="16"/>
              </w:rPr>
            </w:pPr>
            <w:r w:rsidRPr="00EB5D5D">
              <w:rPr>
                <w:rFonts w:ascii="Tahoma" w:hAnsi="Tahoma" w:cs="Tahoma"/>
                <w:sz w:val="16"/>
                <w:szCs w:val="16"/>
              </w:rPr>
              <w:t>54-00</w:t>
            </w:r>
          </w:p>
        </w:tc>
        <w:tc>
          <w:tcPr>
            <w:tcW w:w="2977" w:type="dxa"/>
            <w:tcBorders>
              <w:top w:val="nil"/>
              <w:left w:val="nil"/>
              <w:bottom w:val="single" w:sz="4" w:space="0" w:color="auto"/>
              <w:right w:val="single" w:sz="4" w:space="0" w:color="auto"/>
            </w:tcBorders>
            <w:shd w:val="clear" w:color="auto" w:fill="auto"/>
            <w:noWrap/>
            <w:vAlign w:val="bottom"/>
            <w:hideMark/>
          </w:tcPr>
          <w:p w:rsidR="00F86AAC" w:rsidRPr="00EB5D5D" w:rsidRDefault="00F86AAC" w:rsidP="00F86AAC">
            <w:pPr>
              <w:rPr>
                <w:rFonts w:ascii="Tahoma" w:hAnsi="Tahoma" w:cs="Tahoma"/>
                <w:sz w:val="16"/>
                <w:szCs w:val="16"/>
              </w:rPr>
            </w:pPr>
            <w:r w:rsidRPr="00EB5D5D">
              <w:rPr>
                <w:rFonts w:ascii="Tahoma" w:hAnsi="Tahoma" w:cs="Tahoma"/>
                <w:sz w:val="16"/>
                <w:szCs w:val="16"/>
              </w:rPr>
              <w:t>ΦΠΑ (ΧΡΕΩΣΤΙΚΟΣ)</w:t>
            </w:r>
          </w:p>
        </w:tc>
        <w:tc>
          <w:tcPr>
            <w:tcW w:w="2409" w:type="dxa"/>
            <w:tcBorders>
              <w:top w:val="nil"/>
              <w:left w:val="nil"/>
              <w:bottom w:val="single" w:sz="4" w:space="0" w:color="auto"/>
              <w:right w:val="single" w:sz="4" w:space="0" w:color="auto"/>
            </w:tcBorders>
            <w:shd w:val="clear" w:color="auto" w:fill="auto"/>
            <w:noWrap/>
            <w:vAlign w:val="bottom"/>
            <w:hideMark/>
          </w:tcPr>
          <w:p w:rsidR="00F86AAC" w:rsidRPr="00EB5D5D" w:rsidRDefault="00F86AAC" w:rsidP="00F86AAC">
            <w:pPr>
              <w:rPr>
                <w:rFonts w:ascii="Tahoma" w:hAnsi="Tahoma" w:cs="Tahoma"/>
                <w:sz w:val="16"/>
                <w:szCs w:val="16"/>
              </w:rPr>
            </w:pPr>
            <w:r w:rsidRPr="00EB5D5D">
              <w:rPr>
                <w:rFonts w:ascii="Tahoma" w:hAnsi="Tahoma" w:cs="Tahoma"/>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F86AAC" w:rsidRPr="00EB5D5D" w:rsidRDefault="00F86AAC" w:rsidP="00F86AAC">
            <w:pPr>
              <w:jc w:val="right"/>
              <w:rPr>
                <w:rFonts w:ascii="Tahoma" w:hAnsi="Tahoma" w:cs="Tahoma"/>
                <w:sz w:val="16"/>
                <w:szCs w:val="16"/>
              </w:rPr>
            </w:pPr>
            <w:r w:rsidRPr="00EB5D5D">
              <w:rPr>
                <w:rFonts w:ascii="Tahoma" w:hAnsi="Tahoma" w:cs="Tahoma"/>
                <w:sz w:val="16"/>
                <w:szCs w:val="16"/>
              </w:rPr>
              <w:t>527.831,20</w:t>
            </w:r>
          </w:p>
        </w:tc>
      </w:tr>
    </w:tbl>
    <w:p w:rsidR="00F86AAC" w:rsidRPr="001E105D" w:rsidRDefault="00F86AAC" w:rsidP="001E105D">
      <w:pPr>
        <w:spacing w:line="360" w:lineRule="auto"/>
        <w:jc w:val="both"/>
        <w:rPr>
          <w:rFonts w:ascii="Arial" w:hAnsi="Arial" w:cs="Arial"/>
          <w:sz w:val="18"/>
          <w:szCs w:val="18"/>
        </w:rPr>
      </w:pPr>
    </w:p>
    <w:p w:rsidR="001E105D" w:rsidRPr="001E105D" w:rsidRDefault="001E105D" w:rsidP="001E105D">
      <w:pPr>
        <w:spacing w:line="360" w:lineRule="auto"/>
        <w:jc w:val="both"/>
        <w:rPr>
          <w:rFonts w:ascii="Arial" w:hAnsi="Arial" w:cs="Arial"/>
          <w:sz w:val="18"/>
          <w:szCs w:val="18"/>
        </w:rPr>
      </w:pPr>
      <w:r w:rsidRPr="001E105D">
        <w:rPr>
          <w:rFonts w:ascii="Arial" w:hAnsi="Arial" w:cs="Arial"/>
          <w:b/>
          <w:sz w:val="18"/>
          <w:szCs w:val="18"/>
        </w:rPr>
        <w:t>54-00 «ΦΠΑ χρεωστικός»</w:t>
      </w:r>
      <w:r w:rsidRPr="001E105D">
        <w:rPr>
          <w:rFonts w:ascii="Arial" w:hAnsi="Arial" w:cs="Arial"/>
          <w:sz w:val="18"/>
          <w:szCs w:val="18"/>
        </w:rPr>
        <w:t xml:space="preserve"> προϋπολογίζεται στο ποσό των </w:t>
      </w:r>
      <w:r w:rsidRPr="001E105D">
        <w:rPr>
          <w:rFonts w:ascii="Arial" w:hAnsi="Arial" w:cs="Arial"/>
          <w:b/>
          <w:sz w:val="18"/>
          <w:szCs w:val="18"/>
        </w:rPr>
        <w:t xml:space="preserve">527.831,20 €. </w:t>
      </w:r>
    </w:p>
    <w:p w:rsidR="00EB5D5D" w:rsidRDefault="00EB5D5D" w:rsidP="00EB5D5D">
      <w:pPr>
        <w:spacing w:line="360" w:lineRule="auto"/>
        <w:jc w:val="both"/>
        <w:rPr>
          <w:rFonts w:ascii="Arial" w:hAnsi="Arial" w:cs="Arial"/>
          <w:b/>
          <w:sz w:val="18"/>
          <w:szCs w:val="18"/>
        </w:rPr>
      </w:pPr>
    </w:p>
    <w:p w:rsidR="00EB5D5D" w:rsidRPr="00FC6C8B" w:rsidRDefault="00EB5D5D" w:rsidP="00EB5D5D">
      <w:pPr>
        <w:spacing w:line="360" w:lineRule="auto"/>
        <w:jc w:val="both"/>
        <w:rPr>
          <w:rFonts w:ascii="Arial" w:hAnsi="Arial" w:cs="Arial"/>
          <w:b/>
          <w:sz w:val="18"/>
          <w:szCs w:val="18"/>
        </w:rPr>
      </w:pPr>
      <w:r w:rsidRPr="00FC6C8B">
        <w:rPr>
          <w:rFonts w:ascii="Arial" w:hAnsi="Arial" w:cs="Arial"/>
          <w:b/>
          <w:sz w:val="18"/>
          <w:szCs w:val="18"/>
        </w:rPr>
        <w:t>Για την κάλυψη των έκτακτων και απρόβλεπτων δαπανών και ζημιών προϋπολογίζεται ποσό 25.800 €.</w:t>
      </w:r>
    </w:p>
    <w:p w:rsidR="00EB5D5D" w:rsidRPr="00FC6C8B" w:rsidRDefault="00EB5D5D" w:rsidP="00EB5D5D">
      <w:pPr>
        <w:spacing w:line="360" w:lineRule="auto"/>
        <w:jc w:val="both"/>
        <w:rPr>
          <w:rFonts w:ascii="Arial" w:hAnsi="Arial" w:cs="Arial"/>
          <w:sz w:val="18"/>
          <w:szCs w:val="18"/>
        </w:rPr>
      </w:pPr>
    </w:p>
    <w:p w:rsidR="00EB5D5D" w:rsidRDefault="00EB5D5D" w:rsidP="00EB5D5D">
      <w:pPr>
        <w:spacing w:line="360" w:lineRule="auto"/>
        <w:jc w:val="both"/>
        <w:rPr>
          <w:rFonts w:ascii="Arial" w:hAnsi="Arial" w:cs="Arial"/>
          <w:b/>
          <w:sz w:val="18"/>
          <w:szCs w:val="18"/>
        </w:rPr>
      </w:pPr>
      <w:r w:rsidRPr="00FC6C8B">
        <w:rPr>
          <w:rFonts w:ascii="Arial" w:hAnsi="Arial" w:cs="Arial"/>
          <w:b/>
          <w:sz w:val="18"/>
          <w:szCs w:val="18"/>
        </w:rPr>
        <w:t>Διαπιστώνουμε ότι μεταξύ εσόδων (χωρίς ΦΠΑ) και λειτουργικών εξόδων δαπανών (χωρίς ΦΠΑ) στο έτος 2023 προκύπτει πλεόνασμα 81.244 ευρώ.</w:t>
      </w:r>
    </w:p>
    <w:p w:rsidR="00261CD2" w:rsidRPr="00FC6C8B" w:rsidRDefault="00261CD2" w:rsidP="00EB5D5D">
      <w:pPr>
        <w:spacing w:line="360" w:lineRule="auto"/>
        <w:jc w:val="both"/>
        <w:rPr>
          <w:rFonts w:ascii="Arial" w:hAnsi="Arial" w:cs="Arial"/>
          <w:b/>
          <w:sz w:val="18"/>
          <w:szCs w:val="18"/>
        </w:rPr>
      </w:pPr>
    </w:p>
    <w:p w:rsidR="00261CD2" w:rsidRPr="0084474D" w:rsidRDefault="00261CD2" w:rsidP="00261C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rPr>
          <w:rFonts w:ascii="Calibri" w:hAnsi="Calibri"/>
          <w:b/>
          <w:sz w:val="20"/>
          <w:szCs w:val="20"/>
        </w:rPr>
      </w:pPr>
      <w:r w:rsidRPr="0084474D">
        <w:rPr>
          <w:rFonts w:ascii="Calibri" w:hAnsi="Calibri"/>
          <w:b/>
          <w:sz w:val="20"/>
          <w:szCs w:val="20"/>
        </w:rPr>
        <w:t>ΠΡΟΫΠΟΛΟΓΙΣΘΕΝΤΑ ΕΣ</w:t>
      </w:r>
      <w:r>
        <w:rPr>
          <w:rFonts w:ascii="Calibri" w:hAnsi="Calibri"/>
          <w:b/>
          <w:sz w:val="20"/>
          <w:szCs w:val="20"/>
        </w:rPr>
        <w:t>ΟΔΑ ΕΠΙΧΕΙΡΗΣΗΣ                2</w:t>
      </w:r>
      <w:r w:rsidRPr="0084474D">
        <w:rPr>
          <w:rFonts w:ascii="Calibri" w:hAnsi="Calibri"/>
          <w:b/>
          <w:sz w:val="20"/>
          <w:szCs w:val="20"/>
        </w:rPr>
        <w:t>.</w:t>
      </w:r>
      <w:r>
        <w:rPr>
          <w:rFonts w:ascii="Calibri" w:hAnsi="Calibri"/>
          <w:b/>
          <w:sz w:val="20"/>
          <w:szCs w:val="20"/>
        </w:rPr>
        <w:t>941</w:t>
      </w:r>
      <w:r w:rsidRPr="0084474D">
        <w:rPr>
          <w:rFonts w:ascii="Calibri" w:hAnsi="Calibri"/>
          <w:b/>
          <w:sz w:val="20"/>
          <w:szCs w:val="20"/>
        </w:rPr>
        <w:t>.</w:t>
      </w:r>
      <w:r>
        <w:rPr>
          <w:rFonts w:ascii="Calibri" w:hAnsi="Calibri"/>
          <w:b/>
          <w:sz w:val="20"/>
          <w:szCs w:val="20"/>
        </w:rPr>
        <w:t>800,00</w:t>
      </w:r>
    </w:p>
    <w:p w:rsidR="00261CD2" w:rsidRPr="0084474D" w:rsidRDefault="00261CD2" w:rsidP="00261C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rPr>
          <w:rFonts w:ascii="Calibri" w:hAnsi="Calibri"/>
          <w:b/>
          <w:sz w:val="20"/>
          <w:szCs w:val="20"/>
        </w:rPr>
      </w:pPr>
      <w:r w:rsidRPr="0084474D">
        <w:rPr>
          <w:rFonts w:ascii="Calibri" w:hAnsi="Calibri"/>
          <w:b/>
          <w:sz w:val="20"/>
          <w:szCs w:val="20"/>
        </w:rPr>
        <w:t xml:space="preserve">ΠΡΟΫΠΟΛΟΓΙΣΘΕΝΤΑΙ ΕΞΟΔΑ ΕΠΙΧΕΙΡΗΣΗΣ               </w:t>
      </w:r>
      <w:r>
        <w:rPr>
          <w:rFonts w:ascii="Calibri" w:hAnsi="Calibri"/>
          <w:b/>
          <w:sz w:val="20"/>
          <w:szCs w:val="20"/>
        </w:rPr>
        <w:t>2</w:t>
      </w:r>
      <w:r w:rsidRPr="0084474D">
        <w:rPr>
          <w:rFonts w:ascii="Calibri" w:hAnsi="Calibri"/>
          <w:b/>
          <w:sz w:val="20"/>
          <w:szCs w:val="20"/>
        </w:rPr>
        <w:t>.</w:t>
      </w:r>
      <w:r>
        <w:rPr>
          <w:rFonts w:ascii="Calibri" w:hAnsi="Calibri"/>
          <w:b/>
          <w:sz w:val="20"/>
          <w:szCs w:val="20"/>
        </w:rPr>
        <w:t>599.230</w:t>
      </w:r>
      <w:r w:rsidRPr="0042361D">
        <w:rPr>
          <w:rFonts w:ascii="Calibri" w:hAnsi="Calibri"/>
          <w:b/>
          <w:sz w:val="20"/>
          <w:szCs w:val="20"/>
        </w:rPr>
        <w:t>,</w:t>
      </w:r>
      <w:r>
        <w:rPr>
          <w:rFonts w:ascii="Calibri" w:hAnsi="Calibri"/>
          <w:b/>
          <w:sz w:val="20"/>
          <w:szCs w:val="20"/>
        </w:rPr>
        <w:t>00</w:t>
      </w:r>
    </w:p>
    <w:p w:rsidR="00261CD2" w:rsidRPr="0084474D" w:rsidRDefault="00261CD2" w:rsidP="00261C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rPr>
          <w:rFonts w:ascii="Calibri" w:hAnsi="Calibri"/>
          <w:b/>
          <w:sz w:val="20"/>
          <w:szCs w:val="20"/>
        </w:rPr>
      </w:pPr>
      <w:r w:rsidRPr="0084474D">
        <w:rPr>
          <w:rFonts w:ascii="Calibri" w:hAnsi="Calibri"/>
          <w:b/>
          <w:sz w:val="20"/>
          <w:szCs w:val="20"/>
        </w:rPr>
        <w:t>ΑΠΟΘΕΜΑΤΙΚΟ (ΠΛΕΟΝΑΣΜΑ</w:t>
      </w:r>
      <w:r w:rsidRPr="006E409B">
        <w:rPr>
          <w:rFonts w:ascii="Calibri" w:hAnsi="Calibri"/>
          <w:b/>
          <w:sz w:val="20"/>
          <w:szCs w:val="20"/>
        </w:rPr>
        <w:t xml:space="preserve">)                                       </w:t>
      </w:r>
      <w:r>
        <w:rPr>
          <w:rFonts w:ascii="Calibri" w:hAnsi="Calibri"/>
          <w:b/>
          <w:sz w:val="20"/>
          <w:szCs w:val="20"/>
          <w:lang w:val="en-US"/>
        </w:rPr>
        <w:t xml:space="preserve"> </w:t>
      </w:r>
      <w:r>
        <w:rPr>
          <w:rFonts w:ascii="Calibri" w:hAnsi="Calibri"/>
          <w:b/>
          <w:sz w:val="20"/>
          <w:szCs w:val="20"/>
        </w:rPr>
        <w:t>342.570,00</w:t>
      </w:r>
    </w:p>
    <w:p w:rsidR="00261CD2" w:rsidRPr="0084474D" w:rsidRDefault="00261CD2" w:rsidP="00261CD2">
      <w:pPr>
        <w:pBdr>
          <w:between w:val="single" w:sz="4" w:space="1" w:color="auto"/>
          <w:bar w:val="single" w:sz="4" w:color="auto"/>
        </w:pBdr>
        <w:jc w:val="both"/>
        <w:rPr>
          <w:rFonts w:ascii="Calibri" w:hAnsi="Calibri"/>
          <w:sz w:val="20"/>
          <w:szCs w:val="20"/>
        </w:rPr>
      </w:pPr>
    </w:p>
    <w:p w:rsidR="00261CD2" w:rsidRDefault="00261CD2" w:rsidP="001B5890">
      <w:pPr>
        <w:spacing w:line="360" w:lineRule="auto"/>
        <w:jc w:val="both"/>
        <w:rPr>
          <w:rFonts w:ascii="Arial" w:hAnsi="Arial" w:cs="Arial"/>
          <w:sz w:val="18"/>
          <w:szCs w:val="18"/>
        </w:rPr>
      </w:pPr>
    </w:p>
    <w:p w:rsidR="00662518" w:rsidRPr="00EF35F7" w:rsidRDefault="008E3F75" w:rsidP="001E105D">
      <w:pPr>
        <w:spacing w:line="360" w:lineRule="auto"/>
        <w:ind w:left="720"/>
        <w:jc w:val="both"/>
        <w:rPr>
          <w:rFonts w:ascii="Arial" w:hAnsi="Arial" w:cs="Arial"/>
          <w:sz w:val="18"/>
          <w:szCs w:val="18"/>
          <w:u w:val="single"/>
        </w:rPr>
      </w:pPr>
      <w:r w:rsidRPr="00EF35F7">
        <w:rPr>
          <w:rFonts w:ascii="Arial" w:hAnsi="Arial" w:cs="Arial"/>
          <w:sz w:val="18"/>
          <w:szCs w:val="18"/>
          <w:u w:val="single"/>
        </w:rPr>
        <w:t>ΠΡΟΫΠΟΛΟΓΙΣΜΟΣ ΕΠΕΝΔΥΣΕΩΝ (ΠΡΟΓΡΑΜΜΑΤΙΣΜΟΣ ΕΡΓΩΝ)</w:t>
      </w:r>
    </w:p>
    <w:p w:rsidR="00662518" w:rsidRPr="00EF35F7" w:rsidRDefault="00662518" w:rsidP="001E105D">
      <w:pPr>
        <w:spacing w:line="360" w:lineRule="auto"/>
        <w:ind w:left="720"/>
        <w:jc w:val="both"/>
        <w:rPr>
          <w:rFonts w:ascii="Arial" w:hAnsi="Arial" w:cs="Arial"/>
          <w:sz w:val="18"/>
          <w:szCs w:val="18"/>
          <w:u w:val="single"/>
        </w:rPr>
      </w:pPr>
    </w:p>
    <w:tbl>
      <w:tblPr>
        <w:tblW w:w="8421" w:type="dxa"/>
        <w:tblInd w:w="108" w:type="dxa"/>
        <w:tblLayout w:type="fixed"/>
        <w:tblLook w:val="04A0"/>
      </w:tblPr>
      <w:tblGrid>
        <w:gridCol w:w="236"/>
        <w:gridCol w:w="1891"/>
        <w:gridCol w:w="3827"/>
        <w:gridCol w:w="1417"/>
        <w:gridCol w:w="1050"/>
      </w:tblGrid>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5718" w:type="dxa"/>
            <w:gridSpan w:val="2"/>
            <w:tcBorders>
              <w:top w:val="single" w:sz="8" w:space="0" w:color="auto"/>
              <w:left w:val="single" w:sz="8" w:space="0" w:color="auto"/>
              <w:bottom w:val="single" w:sz="8" w:space="0" w:color="auto"/>
              <w:right w:val="single" w:sz="8" w:space="0" w:color="000000"/>
            </w:tcBorders>
            <w:shd w:val="clear" w:color="000000" w:fill="DDD9C3"/>
            <w:noWrap/>
            <w:vAlign w:val="bottom"/>
            <w:hideMark/>
          </w:tcPr>
          <w:p w:rsidR="00FC6C8B" w:rsidRPr="00FC6C8B" w:rsidRDefault="00FC6C8B" w:rsidP="00FC6C8B">
            <w:pPr>
              <w:spacing w:line="360" w:lineRule="auto"/>
              <w:rPr>
                <w:rFonts w:ascii="Arial" w:hAnsi="Arial" w:cs="Arial"/>
                <w:b/>
                <w:bCs/>
                <w:color w:val="080000"/>
                <w:sz w:val="16"/>
                <w:szCs w:val="16"/>
              </w:rPr>
            </w:pPr>
            <w:r w:rsidRPr="00FC6C8B">
              <w:rPr>
                <w:rFonts w:ascii="Arial" w:hAnsi="Arial" w:cs="Arial"/>
                <w:b/>
                <w:bCs/>
                <w:color w:val="080000"/>
                <w:sz w:val="16"/>
                <w:szCs w:val="16"/>
              </w:rPr>
              <w:t>3. ΠΡΟΫΠΟΛΟΓΙΣΜΟΣ ΕΠΕΝΔΥΣΕΩΝ (ΠΡΟΓΡΑΜΜΑΤΙΣΜΟΣ ΕΡΓΩΝ)</w:t>
            </w:r>
          </w:p>
        </w:tc>
        <w:tc>
          <w:tcPr>
            <w:tcW w:w="1417" w:type="dxa"/>
            <w:tcBorders>
              <w:top w:val="single" w:sz="8" w:space="0" w:color="auto"/>
              <w:left w:val="nil"/>
              <w:bottom w:val="single" w:sz="8" w:space="0" w:color="auto"/>
              <w:right w:val="single" w:sz="8" w:space="0" w:color="auto"/>
            </w:tcBorders>
            <w:shd w:val="clear" w:color="000000" w:fill="DDD9C3"/>
            <w:noWrap/>
            <w:vAlign w:val="bottom"/>
            <w:hideMark/>
          </w:tcPr>
          <w:p w:rsidR="00FC6C8B" w:rsidRPr="00FC6C8B" w:rsidRDefault="00FC6C8B" w:rsidP="00FC6C8B">
            <w:pPr>
              <w:spacing w:line="360" w:lineRule="auto"/>
              <w:jc w:val="center"/>
              <w:rPr>
                <w:rFonts w:ascii="Arial" w:hAnsi="Arial" w:cs="Arial"/>
                <w:b/>
                <w:bCs/>
                <w:color w:val="080000"/>
                <w:sz w:val="16"/>
                <w:szCs w:val="16"/>
              </w:rPr>
            </w:pPr>
            <w:r w:rsidRPr="00FC6C8B">
              <w:rPr>
                <w:rFonts w:ascii="Arial" w:hAnsi="Arial" w:cs="Arial"/>
                <w:b/>
                <w:bCs/>
                <w:color w:val="080000"/>
                <w:sz w:val="16"/>
                <w:szCs w:val="16"/>
              </w:rPr>
              <w:t>ΣΥΝΟΛΑ</w:t>
            </w:r>
          </w:p>
        </w:tc>
        <w:tc>
          <w:tcPr>
            <w:tcW w:w="1050" w:type="dxa"/>
            <w:tcBorders>
              <w:top w:val="single" w:sz="8" w:space="0" w:color="auto"/>
              <w:left w:val="nil"/>
              <w:bottom w:val="single" w:sz="8" w:space="0" w:color="auto"/>
              <w:right w:val="single" w:sz="8" w:space="0" w:color="auto"/>
            </w:tcBorders>
            <w:shd w:val="clear" w:color="000000" w:fill="DDD9C3"/>
            <w:noWrap/>
            <w:vAlign w:val="bottom"/>
            <w:hideMark/>
          </w:tcPr>
          <w:p w:rsidR="00FC6C8B" w:rsidRPr="00FC6C8B" w:rsidRDefault="00FC6C8B" w:rsidP="00FC6C8B">
            <w:pPr>
              <w:spacing w:line="360" w:lineRule="auto"/>
              <w:jc w:val="center"/>
              <w:rPr>
                <w:rFonts w:ascii="Arial" w:hAnsi="Arial" w:cs="Arial"/>
                <w:b/>
                <w:bCs/>
                <w:sz w:val="16"/>
                <w:szCs w:val="16"/>
              </w:rPr>
            </w:pPr>
            <w:r w:rsidRPr="00FC6C8B">
              <w:rPr>
                <w:rFonts w:ascii="Arial" w:hAnsi="Arial" w:cs="Arial"/>
                <w:b/>
                <w:bCs/>
                <w:sz w:val="16"/>
                <w:szCs w:val="16"/>
              </w:rPr>
              <w:t>ΑΝΑΛΥΣΗ</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b/>
                <w:bCs/>
                <w:color w:val="080000"/>
                <w:sz w:val="16"/>
                <w:szCs w:val="16"/>
              </w:rPr>
            </w:pPr>
            <w:r w:rsidRPr="00FC6C8B">
              <w:rPr>
                <w:rFonts w:ascii="Arial" w:hAnsi="Arial" w:cs="Arial"/>
                <w:b/>
                <w:bCs/>
                <w:color w:val="080000"/>
                <w:sz w:val="16"/>
                <w:szCs w:val="16"/>
              </w:rPr>
              <w:t>11</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b/>
                <w:bCs/>
                <w:color w:val="080000"/>
                <w:sz w:val="16"/>
                <w:szCs w:val="16"/>
              </w:rPr>
            </w:pPr>
            <w:r w:rsidRPr="00FC6C8B">
              <w:rPr>
                <w:rFonts w:ascii="Arial" w:hAnsi="Arial" w:cs="Arial"/>
                <w:b/>
                <w:bCs/>
                <w:color w:val="080000"/>
                <w:sz w:val="16"/>
                <w:szCs w:val="16"/>
              </w:rPr>
              <w:t xml:space="preserve">ΚΤΙΡΙΑ - ΕΓΚΑΤΑΣΤΑΣΕΙΣ ΚΤΙΡΙΩΝ-ΤΕΧΝΙΚΑ ΕΡΓΑ </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b/>
                <w:bCs/>
                <w:color w:val="080000"/>
                <w:sz w:val="16"/>
                <w:szCs w:val="16"/>
              </w:rPr>
            </w:pPr>
            <w:r w:rsidRPr="00FC6C8B">
              <w:rPr>
                <w:rFonts w:ascii="Arial" w:hAnsi="Arial" w:cs="Arial"/>
                <w:b/>
                <w:bCs/>
                <w:color w:val="080000"/>
                <w:sz w:val="16"/>
                <w:szCs w:val="16"/>
              </w:rPr>
              <w:t>875.000,00</w:t>
            </w:r>
          </w:p>
        </w:tc>
        <w:tc>
          <w:tcPr>
            <w:tcW w:w="1050" w:type="dxa"/>
            <w:tcBorders>
              <w:top w:val="nil"/>
              <w:left w:val="nil"/>
              <w:bottom w:val="nil"/>
              <w:right w:val="single" w:sz="4" w:space="0" w:color="auto"/>
            </w:tcBorders>
            <w:shd w:val="clear" w:color="auto" w:fill="auto"/>
            <w:noWrap/>
            <w:vAlign w:val="bottom"/>
            <w:hideMark/>
          </w:tcPr>
          <w:p w:rsidR="00FC6C8B" w:rsidRPr="00FC6C8B" w:rsidRDefault="00FC6C8B" w:rsidP="00FC6C8B">
            <w:pPr>
              <w:spacing w:line="360" w:lineRule="auto"/>
              <w:jc w:val="center"/>
              <w:rPr>
                <w:rFonts w:ascii="Arial" w:hAnsi="Arial" w:cs="Arial"/>
                <w:b/>
                <w:bCs/>
                <w:sz w:val="16"/>
                <w:szCs w:val="16"/>
              </w:rPr>
            </w:pPr>
            <w:r w:rsidRPr="00FC6C8B">
              <w:rPr>
                <w:rFonts w:ascii="Arial" w:hAnsi="Arial" w:cs="Arial"/>
                <w:b/>
                <w:bCs/>
                <w:sz w:val="16"/>
                <w:szCs w:val="16"/>
              </w:rPr>
              <w:t> </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11-30-1001-0122</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Ανόρυξη γεώτρησης στη Κ. Λιμένα Δ. Θάσου</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20.000,00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11-30-1019-0122</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Ανόρυξη γεώτρησης στη Σκ. Παναγίας Κ. Παναγίας Δ. Θάσου</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20.000,00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11-30-1012-0123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Ανόρυξη γεώτρησης στα Λιμενάρια Δ. Θάσου</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20.000,00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11-31-0002-0122</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Ανακατασκευή βανοστασίων ύδρευσης στις Κ. Ραχωνίου - Πρίνου - Σωτήρος</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45.000,00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11-32-0000-1023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Επεκτάσεις δικτ. Αποχ. &amp; ιδ. </w:t>
            </w:r>
            <w:proofErr w:type="spellStart"/>
            <w:r w:rsidRPr="00FC6C8B">
              <w:rPr>
                <w:rFonts w:ascii="Arial" w:hAnsi="Arial" w:cs="Arial"/>
                <w:color w:val="080000"/>
                <w:sz w:val="16"/>
                <w:szCs w:val="16"/>
              </w:rPr>
              <w:t>Συνδ</w:t>
            </w:r>
            <w:proofErr w:type="spellEnd"/>
            <w:r w:rsidRPr="00FC6C8B">
              <w:rPr>
                <w:rFonts w:ascii="Arial" w:hAnsi="Arial" w:cs="Arial"/>
                <w:color w:val="080000"/>
                <w:sz w:val="16"/>
                <w:szCs w:val="16"/>
              </w:rPr>
              <w:t xml:space="preserve"> Λιμένα-Παν Ποτ εκτός οικισμού</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100.000,00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11-32-0001-2023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Επεκτάσεις δικτ. Αποχ. &amp; ιδ. Συνδ. Οικισμό Λιμένα </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60.000,00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11-32-0012-2023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Επεκτάσεις δικτ. Αποχ. &amp; ιδ. Συνδ. Οικισμό Λιμεναρίων  </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60.000,00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11-32-0019-2023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Επεκτάσεις δικτ. Αποχ. &amp; ιδ. Συνδ. Οικισμούς Παναγίας κ Σκ. Παναγίας </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60.000,00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11-32-0018-2023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Επεκτάσεις δικτ. Αποχ. &amp; ιδ. Συνδ. Οικισμούς Ποταμιάς κ Σκ. Ποταμιάς </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60.000,00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11-33-0000-2023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Κατάργηση παλαιού δικτ. </w:t>
            </w:r>
            <w:proofErr w:type="spellStart"/>
            <w:r w:rsidRPr="00FC6C8B">
              <w:rPr>
                <w:rFonts w:ascii="Arial" w:hAnsi="Arial" w:cs="Arial"/>
                <w:color w:val="080000"/>
                <w:sz w:val="16"/>
                <w:szCs w:val="16"/>
              </w:rPr>
              <w:t>Ύδρ</w:t>
            </w:r>
            <w:proofErr w:type="spellEnd"/>
            <w:r w:rsidRPr="00FC6C8B">
              <w:rPr>
                <w:rFonts w:ascii="Arial" w:hAnsi="Arial" w:cs="Arial"/>
                <w:color w:val="080000"/>
                <w:sz w:val="16"/>
                <w:szCs w:val="16"/>
              </w:rPr>
              <w:t xml:space="preserve">. &amp; </w:t>
            </w:r>
            <w:proofErr w:type="spellStart"/>
            <w:r w:rsidRPr="00FC6C8B">
              <w:rPr>
                <w:rFonts w:ascii="Arial" w:hAnsi="Arial" w:cs="Arial"/>
                <w:color w:val="080000"/>
                <w:sz w:val="16"/>
                <w:szCs w:val="16"/>
              </w:rPr>
              <w:t>συνδ</w:t>
            </w:r>
            <w:proofErr w:type="spellEnd"/>
            <w:r w:rsidRPr="00FC6C8B">
              <w:rPr>
                <w:rFonts w:ascii="Arial" w:hAnsi="Arial" w:cs="Arial"/>
                <w:color w:val="080000"/>
                <w:sz w:val="16"/>
                <w:szCs w:val="16"/>
              </w:rPr>
              <w:t xml:space="preserve"> στο νέο οικ. Λιμένα, Ραχωνίου, </w:t>
            </w:r>
            <w:proofErr w:type="spellStart"/>
            <w:r w:rsidRPr="00FC6C8B">
              <w:rPr>
                <w:rFonts w:ascii="Arial" w:hAnsi="Arial" w:cs="Arial"/>
                <w:color w:val="080000"/>
                <w:sz w:val="16"/>
                <w:szCs w:val="16"/>
              </w:rPr>
              <w:t>Σκ.Παν</w:t>
            </w:r>
            <w:proofErr w:type="spellEnd"/>
            <w:r w:rsidRPr="00FC6C8B">
              <w:rPr>
                <w:rFonts w:ascii="Arial" w:hAnsi="Arial" w:cs="Arial"/>
                <w:color w:val="080000"/>
                <w:sz w:val="16"/>
                <w:szCs w:val="16"/>
              </w:rPr>
              <w:t xml:space="preserve"> - Σκ. Ποτ</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100.000,00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11-33-0004-1023</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Επείγουσες </w:t>
            </w:r>
            <w:proofErr w:type="spellStart"/>
            <w:r w:rsidRPr="00FC6C8B">
              <w:rPr>
                <w:rFonts w:ascii="Arial" w:hAnsi="Arial" w:cs="Arial"/>
                <w:color w:val="080000"/>
                <w:sz w:val="16"/>
                <w:szCs w:val="16"/>
              </w:rPr>
              <w:t>αντικατ</w:t>
            </w:r>
            <w:proofErr w:type="spellEnd"/>
            <w:r w:rsidRPr="00FC6C8B">
              <w:rPr>
                <w:rFonts w:ascii="Arial" w:hAnsi="Arial" w:cs="Arial"/>
                <w:color w:val="080000"/>
                <w:sz w:val="16"/>
                <w:szCs w:val="16"/>
              </w:rPr>
              <w:t xml:space="preserve"> </w:t>
            </w:r>
            <w:proofErr w:type="spellStart"/>
            <w:r w:rsidRPr="00FC6C8B">
              <w:rPr>
                <w:rFonts w:ascii="Arial" w:hAnsi="Arial" w:cs="Arial"/>
                <w:color w:val="080000"/>
                <w:sz w:val="16"/>
                <w:szCs w:val="16"/>
              </w:rPr>
              <w:t>εξωτ</w:t>
            </w:r>
            <w:proofErr w:type="spellEnd"/>
            <w:r w:rsidRPr="00FC6C8B">
              <w:rPr>
                <w:rFonts w:ascii="Arial" w:hAnsi="Arial" w:cs="Arial"/>
                <w:color w:val="080000"/>
                <w:sz w:val="16"/>
                <w:szCs w:val="16"/>
              </w:rPr>
              <w:t xml:space="preserve"> δικτ ύδρευσης και </w:t>
            </w:r>
            <w:proofErr w:type="spellStart"/>
            <w:r w:rsidRPr="00FC6C8B">
              <w:rPr>
                <w:rFonts w:ascii="Arial" w:hAnsi="Arial" w:cs="Arial"/>
                <w:color w:val="080000"/>
                <w:sz w:val="16"/>
                <w:szCs w:val="16"/>
              </w:rPr>
              <w:t>καλλιέργιες</w:t>
            </w:r>
            <w:proofErr w:type="spellEnd"/>
            <w:r w:rsidRPr="00FC6C8B">
              <w:rPr>
                <w:rFonts w:ascii="Arial" w:hAnsi="Arial" w:cs="Arial"/>
                <w:color w:val="080000"/>
                <w:sz w:val="16"/>
                <w:szCs w:val="16"/>
              </w:rPr>
              <w:t xml:space="preserve"> πηγών.</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30.000,00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11-33-0006-2022</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xml:space="preserve">Αντικατάσταση κεντρικού αγωγού ύδρευσης στο καφέ </w:t>
            </w:r>
            <w:proofErr w:type="spellStart"/>
            <w:r w:rsidRPr="00FC6C8B">
              <w:rPr>
                <w:rFonts w:ascii="Arial" w:hAnsi="Arial" w:cs="Arial"/>
                <w:color w:val="080000"/>
                <w:sz w:val="16"/>
                <w:szCs w:val="16"/>
              </w:rPr>
              <w:t>Καραμέλο</w:t>
            </w:r>
            <w:proofErr w:type="spellEnd"/>
            <w:r w:rsidRPr="00FC6C8B">
              <w:rPr>
                <w:rFonts w:ascii="Arial" w:hAnsi="Arial" w:cs="Arial"/>
                <w:color w:val="080000"/>
                <w:sz w:val="16"/>
                <w:szCs w:val="16"/>
              </w:rPr>
              <w:t xml:space="preserve"> και στην ΕΟ Λιμένα </w:t>
            </w:r>
            <w:proofErr w:type="spellStart"/>
            <w:r w:rsidRPr="00FC6C8B">
              <w:rPr>
                <w:rFonts w:ascii="Arial" w:hAnsi="Arial" w:cs="Arial"/>
                <w:color w:val="080000"/>
                <w:sz w:val="16"/>
                <w:szCs w:val="16"/>
              </w:rPr>
              <w:t>Λιμεναρίου</w:t>
            </w:r>
            <w:proofErr w:type="spellEnd"/>
            <w:r w:rsidRPr="00FC6C8B">
              <w:rPr>
                <w:rFonts w:ascii="Arial" w:hAnsi="Arial" w:cs="Arial"/>
                <w:color w:val="080000"/>
                <w:sz w:val="16"/>
                <w:szCs w:val="16"/>
              </w:rPr>
              <w:t xml:space="preserve"> στη Σκ. Σωτήρος Κ. Σωτήρος Δ. Θάσου.</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60.000,00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11-33-0014-1022</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Αντικατάσταση εξωτερικού αγωγού από πηγή "Κορυφή" και σύνδεση με το υφιστάμενο δίκτυο κατάντη Κ. Θεολόγου</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60.000,00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11-33-0014-2022</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Κατασκευή φρεατίων ύδρευσης, κατάργηση παλαιού δικτύου και σύνδεση με το νέο στον οικισμό Ποτού Κ. Θεολόγου Δ. Θάσου</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100.000,00</w:t>
            </w:r>
          </w:p>
        </w:tc>
      </w:tr>
      <w:tr w:rsidR="00FC6C8B" w:rsidRPr="00FC6C8B" w:rsidTr="00FC6C8B">
        <w:tc>
          <w:tcPr>
            <w:tcW w:w="236" w:type="dxa"/>
            <w:tcBorders>
              <w:top w:val="nil"/>
              <w:left w:val="nil"/>
              <w:bottom w:val="nil"/>
              <w:right w:val="nil"/>
            </w:tcBorders>
            <w:shd w:val="clear" w:color="auto" w:fill="auto"/>
            <w:noWrap/>
            <w:vAlign w:val="bottom"/>
            <w:hideMark/>
          </w:tcPr>
          <w:p w:rsidR="00FC6C8B" w:rsidRPr="00FC6C8B" w:rsidRDefault="00FC6C8B" w:rsidP="00FC6C8B">
            <w:pPr>
              <w:spacing w:line="360" w:lineRule="auto"/>
              <w:rPr>
                <w:rFonts w:ascii="Arial" w:hAnsi="Arial" w:cs="Arial"/>
                <w:color w:val="000000"/>
                <w:sz w:val="16"/>
                <w:szCs w:val="16"/>
              </w:rPr>
            </w:pP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11-33-0017-1022</w:t>
            </w:r>
          </w:p>
        </w:tc>
        <w:tc>
          <w:tcPr>
            <w:tcW w:w="382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Κατασκευή εξωτερικού αγωγού ύδρευσης από γεώτρηση "Μακαλιοί" έως ΑΤΜ στον οικισμό Σκ. Ποταμιάς Κ. Ποταμιάς Δ. Θάσου</w:t>
            </w:r>
          </w:p>
        </w:tc>
        <w:tc>
          <w:tcPr>
            <w:tcW w:w="1417"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rPr>
                <w:rFonts w:ascii="Arial" w:hAnsi="Arial" w:cs="Arial"/>
                <w:color w:val="080000"/>
                <w:sz w:val="16"/>
                <w:szCs w:val="16"/>
              </w:rPr>
            </w:pPr>
            <w:r w:rsidRPr="00FC6C8B">
              <w:rPr>
                <w:rFonts w:ascii="Arial" w:hAnsi="Arial" w:cs="Arial"/>
                <w:color w:val="08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FC6C8B" w:rsidRPr="00FC6C8B" w:rsidRDefault="00FC6C8B" w:rsidP="00FC6C8B">
            <w:pPr>
              <w:spacing w:line="360" w:lineRule="auto"/>
              <w:jc w:val="right"/>
              <w:rPr>
                <w:rFonts w:ascii="Arial" w:hAnsi="Arial" w:cs="Arial"/>
                <w:sz w:val="16"/>
                <w:szCs w:val="16"/>
              </w:rPr>
            </w:pPr>
            <w:r w:rsidRPr="00FC6C8B">
              <w:rPr>
                <w:rFonts w:ascii="Arial" w:hAnsi="Arial" w:cs="Arial"/>
                <w:sz w:val="16"/>
                <w:szCs w:val="16"/>
              </w:rPr>
              <w:t>80.000,00</w:t>
            </w:r>
          </w:p>
        </w:tc>
      </w:tr>
    </w:tbl>
    <w:p w:rsidR="00EF35F7" w:rsidRDefault="00EF35F7" w:rsidP="003A0206">
      <w:pPr>
        <w:spacing w:line="360" w:lineRule="auto"/>
        <w:jc w:val="both"/>
        <w:rPr>
          <w:rFonts w:ascii="Arial" w:hAnsi="Arial" w:cs="Arial"/>
          <w:sz w:val="18"/>
          <w:szCs w:val="18"/>
        </w:rPr>
      </w:pPr>
    </w:p>
    <w:p w:rsidR="003A0206" w:rsidRPr="001E105D" w:rsidRDefault="003A0206" w:rsidP="003A0206">
      <w:pPr>
        <w:spacing w:line="360" w:lineRule="auto"/>
        <w:jc w:val="both"/>
        <w:rPr>
          <w:rFonts w:ascii="Arial" w:hAnsi="Arial" w:cs="Arial"/>
          <w:sz w:val="18"/>
          <w:szCs w:val="18"/>
        </w:rPr>
      </w:pPr>
    </w:p>
    <w:p w:rsidR="00EF35F7" w:rsidRPr="00EF35F7" w:rsidRDefault="00EF35F7" w:rsidP="00EF35F7">
      <w:pPr>
        <w:spacing w:line="360" w:lineRule="auto"/>
        <w:jc w:val="both"/>
        <w:rPr>
          <w:rFonts w:ascii="Arial" w:hAnsi="Arial" w:cs="Arial"/>
          <w:b/>
          <w:sz w:val="18"/>
          <w:szCs w:val="18"/>
        </w:rPr>
      </w:pPr>
      <w:r w:rsidRPr="00EF35F7">
        <w:rPr>
          <w:rFonts w:ascii="Arial" w:hAnsi="Arial" w:cs="Arial"/>
          <w:b/>
          <w:sz w:val="18"/>
          <w:szCs w:val="18"/>
        </w:rPr>
        <w:t xml:space="preserve">Τα έργα που προβλέπεται να υλοποιηθούν στο 2023 αφορούν τόσο χρηματοδοτούμενα έργα της Επιχείρησης που συνεχίζονται ή θα αρχίσει η υλοποίησή τους εντός του 2023, όσο και έργα και μελέτες που πρόκειται να ανατεθούν και θα καλυφθούν από ίδια έσοδα. </w:t>
      </w:r>
    </w:p>
    <w:p w:rsidR="00EF35F7" w:rsidRPr="00EF35F7" w:rsidRDefault="00EF35F7" w:rsidP="00EF35F7">
      <w:pPr>
        <w:spacing w:line="360" w:lineRule="auto"/>
        <w:jc w:val="both"/>
        <w:rPr>
          <w:rFonts w:ascii="Arial" w:hAnsi="Arial" w:cs="Arial"/>
          <w:b/>
          <w:sz w:val="18"/>
          <w:szCs w:val="18"/>
          <w:u w:val="single"/>
        </w:rPr>
      </w:pPr>
    </w:p>
    <w:p w:rsidR="00EF35F7" w:rsidRPr="00EF35F7" w:rsidRDefault="00EF35F7" w:rsidP="00EF35F7">
      <w:pPr>
        <w:spacing w:line="360" w:lineRule="auto"/>
        <w:jc w:val="both"/>
        <w:rPr>
          <w:rFonts w:ascii="Arial" w:hAnsi="Arial" w:cs="Arial"/>
          <w:sz w:val="18"/>
          <w:szCs w:val="18"/>
        </w:rPr>
      </w:pPr>
      <w:r w:rsidRPr="00EF35F7">
        <w:rPr>
          <w:rFonts w:ascii="Arial" w:hAnsi="Arial" w:cs="Arial"/>
          <w:sz w:val="18"/>
          <w:szCs w:val="18"/>
        </w:rPr>
        <w:t>Η συνολική αξία των έργων που αφορά ανορύξεις γεωτρήσεων, επεκτάσεις/αντικαταστάσεις δικτύων ύδρευσης και αποχέτευσης, αφορούν την ομάδα 11 και ενσωματώνονται σε ήδη υπάρχοντα έργα ανέρχονται στο ποσό των 875.000 ευρώ, θα καλυφθούν από ίδιους πόρους της Δ</w:t>
      </w:r>
      <w:r w:rsidR="003A0206">
        <w:rPr>
          <w:rFonts w:ascii="Arial" w:hAnsi="Arial" w:cs="Arial"/>
          <w:sz w:val="18"/>
          <w:szCs w:val="18"/>
        </w:rPr>
        <w:t>.</w:t>
      </w:r>
      <w:r w:rsidRPr="00EF35F7">
        <w:rPr>
          <w:rFonts w:ascii="Arial" w:hAnsi="Arial" w:cs="Arial"/>
          <w:sz w:val="18"/>
          <w:szCs w:val="18"/>
        </w:rPr>
        <w:t>Ε</w:t>
      </w:r>
      <w:r w:rsidR="003A0206">
        <w:rPr>
          <w:rFonts w:ascii="Arial" w:hAnsi="Arial" w:cs="Arial"/>
          <w:sz w:val="18"/>
          <w:szCs w:val="18"/>
        </w:rPr>
        <w:t>.</w:t>
      </w:r>
      <w:r w:rsidRPr="00EF35F7">
        <w:rPr>
          <w:rFonts w:ascii="Arial" w:hAnsi="Arial" w:cs="Arial"/>
          <w:sz w:val="18"/>
          <w:szCs w:val="18"/>
        </w:rPr>
        <w:t>Υ</w:t>
      </w:r>
      <w:r w:rsidR="003A0206">
        <w:rPr>
          <w:rFonts w:ascii="Arial" w:hAnsi="Arial" w:cs="Arial"/>
          <w:sz w:val="18"/>
          <w:szCs w:val="18"/>
        </w:rPr>
        <w:t>.</w:t>
      </w:r>
      <w:r w:rsidRPr="00EF35F7">
        <w:rPr>
          <w:rFonts w:ascii="Arial" w:hAnsi="Arial" w:cs="Arial"/>
          <w:sz w:val="18"/>
          <w:szCs w:val="18"/>
        </w:rPr>
        <w:t>Α</w:t>
      </w:r>
      <w:r w:rsidR="003A0206">
        <w:rPr>
          <w:rFonts w:ascii="Arial" w:hAnsi="Arial" w:cs="Arial"/>
          <w:sz w:val="18"/>
          <w:szCs w:val="18"/>
        </w:rPr>
        <w:t>.</w:t>
      </w:r>
      <w:r w:rsidRPr="00EF35F7">
        <w:rPr>
          <w:rFonts w:ascii="Arial" w:hAnsi="Arial" w:cs="Arial"/>
          <w:sz w:val="18"/>
          <w:szCs w:val="18"/>
        </w:rPr>
        <w:t>Θ</w:t>
      </w:r>
      <w:r w:rsidR="003A0206">
        <w:rPr>
          <w:rFonts w:ascii="Arial" w:hAnsi="Arial" w:cs="Arial"/>
          <w:sz w:val="18"/>
          <w:szCs w:val="18"/>
        </w:rPr>
        <w:t>.</w:t>
      </w:r>
      <w:r w:rsidRPr="00EF35F7">
        <w:rPr>
          <w:rFonts w:ascii="Arial" w:hAnsi="Arial" w:cs="Arial"/>
          <w:sz w:val="18"/>
          <w:szCs w:val="18"/>
        </w:rPr>
        <w:t xml:space="preserve"> και έχουν αναλυθεί στο Τεχνικό Πρόγραμμα έτους 2023 απ όπου και μεταφέρονται για ενσωμάτωση στον Προϋπολογισμό του 2023.</w:t>
      </w:r>
    </w:p>
    <w:p w:rsidR="00EF35F7" w:rsidRDefault="00EF35F7" w:rsidP="00EF35F7">
      <w:pPr>
        <w:spacing w:line="360" w:lineRule="auto"/>
        <w:jc w:val="both"/>
        <w:rPr>
          <w:rFonts w:ascii="Arial" w:hAnsi="Arial" w:cs="Arial"/>
          <w:bCs/>
          <w:iCs/>
          <w:sz w:val="18"/>
          <w:szCs w:val="18"/>
        </w:rPr>
      </w:pPr>
    </w:p>
    <w:tbl>
      <w:tblPr>
        <w:tblW w:w="0" w:type="auto"/>
        <w:tblInd w:w="103" w:type="dxa"/>
        <w:tblLook w:val="04A0"/>
      </w:tblPr>
      <w:tblGrid>
        <w:gridCol w:w="626"/>
        <w:gridCol w:w="5050"/>
        <w:gridCol w:w="1275"/>
        <w:gridCol w:w="1418"/>
      </w:tblGrid>
      <w:tr w:rsidR="00825E13" w:rsidRPr="00825E13" w:rsidTr="00066AD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jc w:val="right"/>
              <w:rPr>
                <w:rFonts w:ascii="Arial" w:hAnsi="Arial" w:cs="Arial"/>
                <w:b/>
                <w:bCs/>
                <w:color w:val="080000"/>
                <w:sz w:val="16"/>
                <w:szCs w:val="16"/>
              </w:rPr>
            </w:pPr>
            <w:r w:rsidRPr="00825E13">
              <w:rPr>
                <w:rFonts w:ascii="Arial" w:hAnsi="Arial" w:cs="Arial"/>
                <w:b/>
                <w:bCs/>
                <w:color w:val="08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b/>
                <w:bCs/>
                <w:color w:val="080000"/>
                <w:sz w:val="16"/>
                <w:szCs w:val="16"/>
              </w:rPr>
            </w:pPr>
            <w:r w:rsidRPr="00825E13">
              <w:rPr>
                <w:rFonts w:ascii="Arial" w:hAnsi="Arial" w:cs="Arial"/>
                <w:b/>
                <w:bCs/>
                <w:color w:val="080000"/>
                <w:sz w:val="16"/>
                <w:szCs w:val="16"/>
              </w:rPr>
              <w:t>ΜΗΧΑΝΗΜΑΤΑ -ΤΕΧΝ. ΕΓΚΑΤ. -ΛΟΙΠΟΣ ΜΗΧΑΝ. ΕΞΟΠΛΙΣΜΟΣ</w:t>
            </w:r>
          </w:p>
        </w:tc>
        <w:tc>
          <w:tcPr>
            <w:tcW w:w="1275"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jc w:val="right"/>
              <w:rPr>
                <w:rFonts w:ascii="Arial" w:hAnsi="Arial" w:cs="Arial"/>
                <w:b/>
                <w:bCs/>
                <w:color w:val="080000"/>
                <w:sz w:val="16"/>
                <w:szCs w:val="16"/>
              </w:rPr>
            </w:pPr>
            <w:r w:rsidRPr="00825E13">
              <w:rPr>
                <w:rFonts w:ascii="Arial" w:hAnsi="Arial" w:cs="Arial"/>
                <w:b/>
                <w:bCs/>
                <w:color w:val="080000"/>
                <w:sz w:val="16"/>
                <w:szCs w:val="16"/>
              </w:rPr>
              <w:t>62.500,00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sz w:val="16"/>
                <w:szCs w:val="16"/>
              </w:rPr>
            </w:pPr>
            <w:r w:rsidRPr="00825E13">
              <w:rPr>
                <w:rFonts w:ascii="Arial" w:hAnsi="Arial" w:cs="Arial"/>
                <w:sz w:val="16"/>
                <w:szCs w:val="16"/>
              </w:rPr>
              <w:t> </w:t>
            </w:r>
          </w:p>
        </w:tc>
      </w:tr>
      <w:tr w:rsidR="00825E13" w:rsidRPr="00825E13" w:rsidTr="00066AD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ΜΗΧΑΝΗΜΑΤΑ</w:t>
            </w:r>
          </w:p>
        </w:tc>
        <w:tc>
          <w:tcPr>
            <w:tcW w:w="1275"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jc w:val="right"/>
              <w:rPr>
                <w:rFonts w:ascii="Arial" w:hAnsi="Arial" w:cs="Arial"/>
                <w:sz w:val="16"/>
                <w:szCs w:val="16"/>
              </w:rPr>
            </w:pPr>
            <w:r w:rsidRPr="00825E13">
              <w:rPr>
                <w:rFonts w:ascii="Arial" w:hAnsi="Arial" w:cs="Arial"/>
                <w:sz w:val="16"/>
                <w:szCs w:val="16"/>
              </w:rPr>
              <w:t>30.000,00</w:t>
            </w:r>
          </w:p>
        </w:tc>
      </w:tr>
      <w:tr w:rsidR="00825E13" w:rsidRPr="00825E13" w:rsidTr="00066AD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12-01</w:t>
            </w:r>
          </w:p>
        </w:tc>
        <w:tc>
          <w:tcPr>
            <w:tcW w:w="0" w:type="auto"/>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ΤΕΧΝΙΚΕΣ ΕΓΚΑΤΑΣΤΑΣΕΙΣ</w:t>
            </w:r>
          </w:p>
        </w:tc>
        <w:tc>
          <w:tcPr>
            <w:tcW w:w="1275"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jc w:val="right"/>
              <w:rPr>
                <w:rFonts w:ascii="Arial" w:hAnsi="Arial" w:cs="Arial"/>
                <w:sz w:val="16"/>
                <w:szCs w:val="16"/>
              </w:rPr>
            </w:pPr>
            <w:r w:rsidRPr="00825E13">
              <w:rPr>
                <w:rFonts w:ascii="Arial" w:hAnsi="Arial" w:cs="Arial"/>
                <w:sz w:val="16"/>
                <w:szCs w:val="16"/>
              </w:rPr>
              <w:t>20.000,00</w:t>
            </w:r>
          </w:p>
        </w:tc>
      </w:tr>
      <w:tr w:rsidR="00825E13" w:rsidRPr="00825E13" w:rsidTr="00066AD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12-02</w:t>
            </w:r>
          </w:p>
        </w:tc>
        <w:tc>
          <w:tcPr>
            <w:tcW w:w="0" w:type="auto"/>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ΦΟΡΗΤΑ ΜΗΧΑΝΗΜΑΤΑ ΧΕΙΡΟΣ</w:t>
            </w:r>
          </w:p>
        </w:tc>
        <w:tc>
          <w:tcPr>
            <w:tcW w:w="1275"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jc w:val="right"/>
              <w:rPr>
                <w:rFonts w:ascii="Arial" w:hAnsi="Arial" w:cs="Arial"/>
                <w:sz w:val="16"/>
                <w:szCs w:val="16"/>
              </w:rPr>
            </w:pPr>
            <w:r w:rsidRPr="00825E13">
              <w:rPr>
                <w:rFonts w:ascii="Arial" w:hAnsi="Arial" w:cs="Arial"/>
                <w:sz w:val="16"/>
                <w:szCs w:val="16"/>
              </w:rPr>
              <w:t>5.000,00</w:t>
            </w:r>
          </w:p>
        </w:tc>
      </w:tr>
      <w:tr w:rsidR="00825E13" w:rsidRPr="00825E13" w:rsidTr="00066AD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12-03</w:t>
            </w:r>
          </w:p>
        </w:tc>
        <w:tc>
          <w:tcPr>
            <w:tcW w:w="0" w:type="auto"/>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ΕΡΓΑΛΕΙΑ</w:t>
            </w:r>
          </w:p>
        </w:tc>
        <w:tc>
          <w:tcPr>
            <w:tcW w:w="1275"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jc w:val="right"/>
              <w:rPr>
                <w:rFonts w:ascii="Arial" w:hAnsi="Arial" w:cs="Arial"/>
                <w:sz w:val="16"/>
                <w:szCs w:val="16"/>
              </w:rPr>
            </w:pPr>
            <w:r w:rsidRPr="00825E13">
              <w:rPr>
                <w:rFonts w:ascii="Arial" w:hAnsi="Arial" w:cs="Arial"/>
                <w:sz w:val="16"/>
                <w:szCs w:val="16"/>
              </w:rPr>
              <w:t>2.500,00</w:t>
            </w:r>
          </w:p>
        </w:tc>
      </w:tr>
      <w:tr w:rsidR="00825E13" w:rsidRPr="00825E13" w:rsidTr="00066AD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12-05</w:t>
            </w:r>
          </w:p>
        </w:tc>
        <w:tc>
          <w:tcPr>
            <w:tcW w:w="0" w:type="auto"/>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 xml:space="preserve">ΜΗΧΑΝΟΛΟΓΙΚΑ ΟΡΓΑΝΑ </w:t>
            </w:r>
          </w:p>
        </w:tc>
        <w:tc>
          <w:tcPr>
            <w:tcW w:w="1275"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rPr>
                <w:rFonts w:ascii="Arial" w:hAnsi="Arial" w:cs="Arial"/>
                <w:color w:val="080000"/>
                <w:sz w:val="16"/>
                <w:szCs w:val="16"/>
              </w:rPr>
            </w:pPr>
            <w:r w:rsidRPr="00825E13">
              <w:rPr>
                <w:rFonts w:ascii="Arial" w:hAnsi="Arial" w:cs="Arial"/>
                <w:color w:val="08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25E13" w:rsidRPr="00825E13" w:rsidRDefault="00825E13" w:rsidP="00825E13">
            <w:pPr>
              <w:spacing w:line="360" w:lineRule="auto"/>
              <w:jc w:val="right"/>
              <w:rPr>
                <w:rFonts w:ascii="Arial" w:hAnsi="Arial" w:cs="Arial"/>
                <w:sz w:val="16"/>
                <w:szCs w:val="16"/>
              </w:rPr>
            </w:pPr>
            <w:r w:rsidRPr="00825E13">
              <w:rPr>
                <w:rFonts w:ascii="Arial" w:hAnsi="Arial" w:cs="Arial"/>
                <w:sz w:val="16"/>
                <w:szCs w:val="16"/>
              </w:rPr>
              <w:t>5.000,00</w:t>
            </w:r>
          </w:p>
        </w:tc>
      </w:tr>
    </w:tbl>
    <w:p w:rsidR="004F3240" w:rsidRPr="00EF35F7" w:rsidRDefault="004F3240" w:rsidP="00EF35F7">
      <w:pPr>
        <w:spacing w:line="360" w:lineRule="auto"/>
        <w:jc w:val="both"/>
        <w:rPr>
          <w:rFonts w:ascii="Arial" w:hAnsi="Arial" w:cs="Arial"/>
          <w:bCs/>
          <w:iCs/>
          <w:sz w:val="18"/>
          <w:szCs w:val="18"/>
        </w:rPr>
      </w:pPr>
    </w:p>
    <w:p w:rsidR="00EF35F7" w:rsidRPr="00EF35F7" w:rsidRDefault="00EF35F7" w:rsidP="00EF35F7">
      <w:pPr>
        <w:spacing w:line="360" w:lineRule="auto"/>
        <w:jc w:val="both"/>
        <w:rPr>
          <w:rFonts w:ascii="Arial" w:hAnsi="Arial" w:cs="Arial"/>
          <w:b/>
          <w:sz w:val="18"/>
          <w:szCs w:val="18"/>
        </w:rPr>
      </w:pPr>
      <w:r w:rsidRPr="00EF35F7">
        <w:rPr>
          <w:rFonts w:ascii="Arial" w:hAnsi="Arial" w:cs="Arial"/>
          <w:b/>
          <w:sz w:val="18"/>
          <w:szCs w:val="18"/>
        </w:rPr>
        <w:t>Οι προβλεπόμενες προμήθειες μηχανημάτων, τεχνικών εγκαταστάσεων, φορητών μηχανημάτων και μηχανολογικών οργάνων αναλύονται όπως παρακάτω :</w:t>
      </w:r>
    </w:p>
    <w:p w:rsidR="00EF35F7" w:rsidRPr="00EF35F7" w:rsidRDefault="00EF35F7" w:rsidP="00EF35F7">
      <w:pPr>
        <w:spacing w:line="360" w:lineRule="auto"/>
        <w:jc w:val="both"/>
        <w:rPr>
          <w:rFonts w:ascii="Arial" w:hAnsi="Arial" w:cs="Arial"/>
          <w:b/>
          <w:sz w:val="18"/>
          <w:szCs w:val="18"/>
          <w:u w:val="single"/>
        </w:rPr>
      </w:pPr>
      <w:r w:rsidRPr="00EF35F7">
        <w:rPr>
          <w:rFonts w:ascii="Arial" w:hAnsi="Arial" w:cs="Arial"/>
          <w:b/>
          <w:sz w:val="18"/>
          <w:szCs w:val="18"/>
          <w:u w:val="single"/>
        </w:rPr>
        <w:t>12-00 «Μηχανήματα»</w:t>
      </w:r>
    </w:p>
    <w:p w:rsidR="00EF35F7" w:rsidRPr="00EF35F7" w:rsidRDefault="00EF35F7" w:rsidP="00EF35F7">
      <w:pPr>
        <w:spacing w:line="360" w:lineRule="auto"/>
        <w:jc w:val="both"/>
        <w:rPr>
          <w:rFonts w:ascii="Arial" w:hAnsi="Arial" w:cs="Arial"/>
          <w:bCs/>
          <w:iCs/>
          <w:sz w:val="18"/>
          <w:szCs w:val="18"/>
        </w:rPr>
      </w:pPr>
      <w:r w:rsidRPr="00EF35F7">
        <w:rPr>
          <w:rFonts w:ascii="Arial" w:hAnsi="Arial" w:cs="Arial"/>
          <w:bCs/>
          <w:iCs/>
          <w:sz w:val="18"/>
          <w:szCs w:val="18"/>
        </w:rPr>
        <w:t xml:space="preserve">προϋπολογίζεται ποσό </w:t>
      </w:r>
      <w:r w:rsidRPr="00EF35F7">
        <w:rPr>
          <w:rFonts w:ascii="Arial" w:hAnsi="Arial" w:cs="Arial"/>
          <w:b/>
          <w:bCs/>
          <w:iCs/>
          <w:sz w:val="18"/>
          <w:szCs w:val="18"/>
        </w:rPr>
        <w:t>30.000  €</w:t>
      </w:r>
      <w:r w:rsidRPr="00EF35F7">
        <w:rPr>
          <w:rFonts w:ascii="Arial" w:hAnsi="Arial" w:cs="Arial"/>
          <w:bCs/>
          <w:iCs/>
          <w:sz w:val="18"/>
          <w:szCs w:val="18"/>
        </w:rPr>
        <w:t xml:space="preserve"> για να καλύψει τις ανάγκες της επιχείρησης σε μηχανήματα.</w:t>
      </w:r>
    </w:p>
    <w:p w:rsidR="00EF35F7" w:rsidRPr="00EF35F7" w:rsidRDefault="00EF35F7" w:rsidP="00EF35F7">
      <w:pPr>
        <w:spacing w:line="360" w:lineRule="auto"/>
        <w:jc w:val="both"/>
        <w:rPr>
          <w:rFonts w:ascii="Arial" w:hAnsi="Arial" w:cs="Arial"/>
          <w:bCs/>
          <w:iCs/>
          <w:sz w:val="18"/>
          <w:szCs w:val="18"/>
        </w:rPr>
      </w:pPr>
    </w:p>
    <w:p w:rsidR="00EF35F7" w:rsidRPr="00EF35F7" w:rsidRDefault="00EF35F7" w:rsidP="00EF35F7">
      <w:pPr>
        <w:spacing w:line="360" w:lineRule="auto"/>
        <w:jc w:val="both"/>
        <w:rPr>
          <w:rFonts w:ascii="Arial" w:hAnsi="Arial" w:cs="Arial"/>
          <w:bCs/>
          <w:iCs/>
          <w:sz w:val="18"/>
          <w:szCs w:val="18"/>
        </w:rPr>
      </w:pPr>
      <w:r w:rsidRPr="00EF35F7">
        <w:rPr>
          <w:rFonts w:ascii="Arial" w:hAnsi="Arial" w:cs="Arial"/>
          <w:b/>
          <w:sz w:val="18"/>
          <w:szCs w:val="18"/>
          <w:u w:val="single"/>
        </w:rPr>
        <w:lastRenderedPageBreak/>
        <w:t>12-01  «Τεχνικές εγκαταστάσεις»</w:t>
      </w:r>
      <w:r w:rsidRPr="00EF35F7">
        <w:rPr>
          <w:rFonts w:ascii="Arial" w:hAnsi="Arial" w:cs="Arial"/>
          <w:bCs/>
          <w:iCs/>
          <w:sz w:val="18"/>
          <w:szCs w:val="18"/>
        </w:rPr>
        <w:t xml:space="preserve"> </w:t>
      </w:r>
    </w:p>
    <w:p w:rsidR="00EF35F7" w:rsidRPr="00EF35F7" w:rsidRDefault="00EF35F7" w:rsidP="00EF35F7">
      <w:pPr>
        <w:spacing w:line="360" w:lineRule="auto"/>
        <w:jc w:val="both"/>
        <w:rPr>
          <w:rFonts w:ascii="Arial" w:hAnsi="Arial" w:cs="Arial"/>
          <w:bCs/>
          <w:iCs/>
          <w:sz w:val="18"/>
          <w:szCs w:val="18"/>
        </w:rPr>
      </w:pPr>
      <w:r w:rsidRPr="00EF35F7">
        <w:rPr>
          <w:rFonts w:ascii="Arial" w:hAnsi="Arial" w:cs="Arial"/>
          <w:bCs/>
          <w:iCs/>
          <w:sz w:val="18"/>
          <w:szCs w:val="18"/>
        </w:rPr>
        <w:t xml:space="preserve">προϋπολογίζεται ποσό </w:t>
      </w:r>
      <w:r w:rsidRPr="00EF35F7">
        <w:rPr>
          <w:rFonts w:ascii="Arial" w:hAnsi="Arial" w:cs="Arial"/>
          <w:b/>
          <w:bCs/>
          <w:iCs/>
          <w:sz w:val="18"/>
          <w:szCs w:val="18"/>
        </w:rPr>
        <w:t xml:space="preserve">20.000  € </w:t>
      </w:r>
      <w:r w:rsidRPr="00EF35F7">
        <w:rPr>
          <w:rFonts w:ascii="Arial" w:hAnsi="Arial" w:cs="Arial"/>
          <w:bCs/>
          <w:iCs/>
          <w:sz w:val="18"/>
          <w:szCs w:val="18"/>
        </w:rPr>
        <w:t xml:space="preserve"> για να καλύψει τις ανάγκες της επιχείρησης σε τεχνικές εγκαταστάσεις, δηλαδή τεχνικές κατασκευές και γενικά τεχνολογικές διευθετήσεις που γίνονται για τη μόνιμη εγκατάσταση μηχανημάτων και τη σύνδεσή τους στο παραγωγικό κύκλωμα.  </w:t>
      </w:r>
    </w:p>
    <w:p w:rsidR="00EF35F7" w:rsidRPr="00EF35F7" w:rsidRDefault="00EF35F7" w:rsidP="00EF35F7">
      <w:pPr>
        <w:spacing w:line="360" w:lineRule="auto"/>
        <w:ind w:left="720"/>
        <w:jc w:val="both"/>
        <w:rPr>
          <w:rFonts w:ascii="Arial" w:hAnsi="Arial" w:cs="Arial"/>
          <w:b/>
          <w:bCs/>
          <w:iCs/>
          <w:sz w:val="18"/>
          <w:szCs w:val="18"/>
        </w:rPr>
      </w:pPr>
    </w:p>
    <w:p w:rsidR="00EF35F7" w:rsidRPr="00EF35F7" w:rsidRDefault="00EF35F7" w:rsidP="00EF35F7">
      <w:pPr>
        <w:spacing w:line="360" w:lineRule="auto"/>
        <w:jc w:val="both"/>
        <w:rPr>
          <w:rFonts w:ascii="Arial" w:hAnsi="Arial" w:cs="Arial"/>
          <w:b/>
          <w:bCs/>
          <w:iCs/>
          <w:sz w:val="18"/>
          <w:szCs w:val="18"/>
          <w:u w:val="single"/>
        </w:rPr>
      </w:pPr>
      <w:r w:rsidRPr="00EF35F7">
        <w:rPr>
          <w:rFonts w:ascii="Arial" w:hAnsi="Arial" w:cs="Arial"/>
          <w:b/>
          <w:bCs/>
          <w:iCs/>
          <w:sz w:val="18"/>
          <w:szCs w:val="18"/>
          <w:u w:val="single"/>
        </w:rPr>
        <w:t>12-02 «Φορητά μηχανήματα χειρός»</w:t>
      </w:r>
    </w:p>
    <w:p w:rsidR="00EF35F7" w:rsidRPr="00EF35F7" w:rsidRDefault="00EF35F7" w:rsidP="00EF35F7">
      <w:pPr>
        <w:spacing w:line="360" w:lineRule="auto"/>
        <w:jc w:val="both"/>
        <w:rPr>
          <w:rFonts w:ascii="Arial" w:hAnsi="Arial" w:cs="Arial"/>
          <w:bCs/>
          <w:iCs/>
          <w:sz w:val="18"/>
          <w:szCs w:val="18"/>
        </w:rPr>
      </w:pPr>
      <w:r w:rsidRPr="00EF35F7">
        <w:rPr>
          <w:rFonts w:ascii="Arial" w:hAnsi="Arial" w:cs="Arial"/>
          <w:bCs/>
          <w:iCs/>
          <w:sz w:val="18"/>
          <w:szCs w:val="18"/>
        </w:rPr>
        <w:t xml:space="preserve">προϋπολογίζεται ποσό </w:t>
      </w:r>
      <w:r w:rsidRPr="00EF35F7">
        <w:rPr>
          <w:rFonts w:ascii="Arial" w:hAnsi="Arial" w:cs="Arial"/>
          <w:b/>
          <w:bCs/>
          <w:iCs/>
          <w:sz w:val="18"/>
          <w:szCs w:val="18"/>
        </w:rPr>
        <w:t xml:space="preserve">5.000  € </w:t>
      </w:r>
      <w:r w:rsidRPr="00EF35F7">
        <w:rPr>
          <w:rFonts w:ascii="Arial" w:hAnsi="Arial" w:cs="Arial"/>
          <w:bCs/>
          <w:iCs/>
          <w:sz w:val="18"/>
          <w:szCs w:val="18"/>
        </w:rPr>
        <w:t xml:space="preserve"> που θα καλύψουν τις ανάγκες της επιχείρησης σε φορητά μικρομηχανήματα που έχουν παραγωγική ζωή μεγαλύτερη του ενός έτους και μικρότερη από την παραγωγική ζωή των μηχανημάτων.  </w:t>
      </w:r>
    </w:p>
    <w:p w:rsidR="00EF35F7" w:rsidRPr="00EF35F7" w:rsidRDefault="00EF35F7" w:rsidP="00EF35F7">
      <w:pPr>
        <w:spacing w:line="360" w:lineRule="auto"/>
        <w:jc w:val="both"/>
        <w:rPr>
          <w:rFonts w:ascii="Arial" w:hAnsi="Arial" w:cs="Arial"/>
          <w:bCs/>
          <w:iCs/>
          <w:sz w:val="18"/>
          <w:szCs w:val="18"/>
        </w:rPr>
      </w:pPr>
      <w:r w:rsidRPr="00EF35F7">
        <w:rPr>
          <w:rFonts w:ascii="Arial" w:hAnsi="Arial" w:cs="Arial"/>
          <w:b/>
          <w:bCs/>
          <w:iCs/>
          <w:sz w:val="18"/>
          <w:szCs w:val="18"/>
        </w:rPr>
        <w:t xml:space="preserve">  </w:t>
      </w:r>
      <w:r w:rsidRPr="00EF35F7">
        <w:rPr>
          <w:rFonts w:ascii="Arial" w:hAnsi="Arial" w:cs="Arial"/>
          <w:bCs/>
          <w:iCs/>
          <w:sz w:val="18"/>
          <w:szCs w:val="18"/>
        </w:rPr>
        <w:t xml:space="preserve">  </w:t>
      </w:r>
    </w:p>
    <w:p w:rsidR="00EF35F7" w:rsidRPr="00EF35F7" w:rsidRDefault="00EF35F7" w:rsidP="00EF35F7">
      <w:pPr>
        <w:spacing w:line="360" w:lineRule="auto"/>
        <w:jc w:val="both"/>
        <w:rPr>
          <w:rFonts w:ascii="Arial" w:hAnsi="Arial" w:cs="Arial"/>
          <w:b/>
          <w:bCs/>
          <w:iCs/>
          <w:sz w:val="18"/>
          <w:szCs w:val="18"/>
          <w:u w:val="single"/>
        </w:rPr>
      </w:pPr>
      <w:r w:rsidRPr="00EF35F7">
        <w:rPr>
          <w:rFonts w:ascii="Arial" w:hAnsi="Arial" w:cs="Arial"/>
          <w:b/>
          <w:bCs/>
          <w:iCs/>
          <w:sz w:val="18"/>
          <w:szCs w:val="18"/>
          <w:u w:val="single"/>
        </w:rPr>
        <w:t>12-03 «Εργαλεία»</w:t>
      </w:r>
    </w:p>
    <w:p w:rsidR="00EF35F7" w:rsidRPr="00EF35F7" w:rsidRDefault="00EF35F7" w:rsidP="00EF35F7">
      <w:pPr>
        <w:spacing w:line="360" w:lineRule="auto"/>
        <w:jc w:val="both"/>
        <w:rPr>
          <w:rFonts w:ascii="Arial" w:hAnsi="Arial" w:cs="Arial"/>
          <w:bCs/>
          <w:iCs/>
          <w:sz w:val="18"/>
          <w:szCs w:val="18"/>
        </w:rPr>
      </w:pPr>
      <w:r w:rsidRPr="00EF35F7">
        <w:rPr>
          <w:rFonts w:ascii="Arial" w:hAnsi="Arial" w:cs="Arial"/>
          <w:bCs/>
          <w:iCs/>
          <w:sz w:val="18"/>
          <w:szCs w:val="18"/>
        </w:rPr>
        <w:t xml:space="preserve">προϋπολογίζεται ποσό </w:t>
      </w:r>
      <w:r w:rsidRPr="00EF35F7">
        <w:rPr>
          <w:rFonts w:ascii="Arial" w:hAnsi="Arial" w:cs="Arial"/>
          <w:b/>
          <w:bCs/>
          <w:iCs/>
          <w:sz w:val="18"/>
          <w:szCs w:val="18"/>
        </w:rPr>
        <w:t xml:space="preserve">2.500  € </w:t>
      </w:r>
      <w:r w:rsidRPr="00EF35F7">
        <w:rPr>
          <w:rFonts w:ascii="Arial" w:hAnsi="Arial" w:cs="Arial"/>
          <w:bCs/>
          <w:iCs/>
          <w:sz w:val="18"/>
          <w:szCs w:val="18"/>
        </w:rPr>
        <w:t xml:space="preserve"> που θα καλύψουν τις ανάγκες της επιχείρησης σε εργαλεία.</w:t>
      </w:r>
    </w:p>
    <w:p w:rsidR="00EF35F7" w:rsidRPr="00EF35F7" w:rsidRDefault="00EF35F7" w:rsidP="00EF35F7">
      <w:pPr>
        <w:spacing w:line="360" w:lineRule="auto"/>
        <w:jc w:val="both"/>
        <w:rPr>
          <w:rFonts w:ascii="Arial" w:hAnsi="Arial" w:cs="Arial"/>
          <w:b/>
          <w:bCs/>
          <w:iCs/>
          <w:sz w:val="18"/>
          <w:szCs w:val="18"/>
          <w:u w:val="single"/>
        </w:rPr>
      </w:pPr>
    </w:p>
    <w:p w:rsidR="00EF35F7" w:rsidRPr="00EF35F7" w:rsidRDefault="00EF35F7" w:rsidP="00EF35F7">
      <w:pPr>
        <w:spacing w:line="360" w:lineRule="auto"/>
        <w:jc w:val="both"/>
        <w:rPr>
          <w:rFonts w:ascii="Arial" w:hAnsi="Arial" w:cs="Arial"/>
          <w:b/>
          <w:bCs/>
          <w:iCs/>
          <w:sz w:val="18"/>
          <w:szCs w:val="18"/>
          <w:u w:val="single"/>
        </w:rPr>
      </w:pPr>
      <w:r w:rsidRPr="00EF35F7">
        <w:rPr>
          <w:rFonts w:ascii="Arial" w:hAnsi="Arial" w:cs="Arial"/>
          <w:b/>
          <w:bCs/>
          <w:iCs/>
          <w:sz w:val="18"/>
          <w:szCs w:val="18"/>
          <w:u w:val="single"/>
        </w:rPr>
        <w:t>12-05 «Μηχανολογικά όργανα»</w:t>
      </w:r>
    </w:p>
    <w:p w:rsidR="00EF35F7" w:rsidRDefault="00EF35F7" w:rsidP="00EF35F7">
      <w:pPr>
        <w:spacing w:line="360" w:lineRule="auto"/>
        <w:jc w:val="both"/>
        <w:rPr>
          <w:rFonts w:ascii="Arial" w:hAnsi="Arial" w:cs="Arial"/>
          <w:bCs/>
          <w:iCs/>
          <w:sz w:val="18"/>
          <w:szCs w:val="18"/>
        </w:rPr>
      </w:pPr>
      <w:r w:rsidRPr="00EF35F7">
        <w:rPr>
          <w:rFonts w:ascii="Arial" w:hAnsi="Arial" w:cs="Arial"/>
          <w:bCs/>
          <w:iCs/>
          <w:sz w:val="18"/>
          <w:szCs w:val="18"/>
        </w:rPr>
        <w:t xml:space="preserve">προϋπολογίζεται ποσό </w:t>
      </w:r>
      <w:r w:rsidRPr="00EF35F7">
        <w:rPr>
          <w:rFonts w:ascii="Arial" w:hAnsi="Arial" w:cs="Arial"/>
          <w:b/>
          <w:bCs/>
          <w:iCs/>
          <w:sz w:val="18"/>
          <w:szCs w:val="18"/>
        </w:rPr>
        <w:t xml:space="preserve">5.000  € </w:t>
      </w:r>
      <w:r w:rsidRPr="00EF35F7">
        <w:rPr>
          <w:rFonts w:ascii="Arial" w:hAnsi="Arial" w:cs="Arial"/>
          <w:bCs/>
          <w:iCs/>
          <w:sz w:val="18"/>
          <w:szCs w:val="18"/>
        </w:rPr>
        <w:t xml:space="preserve"> που θα καλύψουν τις ανάγκες της επιχείρησης σε μηχανολογικά όργανα και αυτοματισμούς.  </w:t>
      </w:r>
    </w:p>
    <w:p w:rsidR="00E67736" w:rsidRPr="00E67736" w:rsidRDefault="00E67736" w:rsidP="00EF35F7">
      <w:pPr>
        <w:spacing w:line="360" w:lineRule="auto"/>
        <w:jc w:val="both"/>
        <w:rPr>
          <w:rFonts w:ascii="Arial" w:hAnsi="Arial" w:cs="Arial"/>
          <w:bCs/>
          <w:iCs/>
          <w:sz w:val="18"/>
          <w:szCs w:val="18"/>
        </w:rPr>
      </w:pPr>
    </w:p>
    <w:tbl>
      <w:tblPr>
        <w:tblW w:w="0" w:type="auto"/>
        <w:tblInd w:w="103" w:type="dxa"/>
        <w:tblLook w:val="04A0"/>
      </w:tblPr>
      <w:tblGrid>
        <w:gridCol w:w="1139"/>
        <w:gridCol w:w="3969"/>
        <w:gridCol w:w="1560"/>
        <w:gridCol w:w="1701"/>
      </w:tblGrid>
      <w:tr w:rsidR="00066AD8" w:rsidRPr="00066AD8" w:rsidTr="00066AD8">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jc w:val="right"/>
              <w:rPr>
                <w:rFonts w:ascii="Arial" w:hAnsi="Arial" w:cs="Arial"/>
                <w:b/>
                <w:bCs/>
                <w:color w:val="080000"/>
                <w:sz w:val="16"/>
                <w:szCs w:val="16"/>
              </w:rPr>
            </w:pPr>
            <w:r w:rsidRPr="00066AD8">
              <w:rPr>
                <w:rFonts w:ascii="Arial" w:hAnsi="Arial" w:cs="Arial"/>
                <w:b/>
                <w:bCs/>
                <w:color w:val="080000"/>
                <w:sz w:val="16"/>
                <w:szCs w:val="16"/>
              </w:rPr>
              <w:t>14</w:t>
            </w:r>
          </w:p>
        </w:tc>
        <w:tc>
          <w:tcPr>
            <w:tcW w:w="3969"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b/>
                <w:bCs/>
                <w:color w:val="080000"/>
                <w:sz w:val="16"/>
                <w:szCs w:val="16"/>
              </w:rPr>
            </w:pPr>
            <w:r w:rsidRPr="00066AD8">
              <w:rPr>
                <w:rFonts w:ascii="Arial" w:hAnsi="Arial" w:cs="Arial"/>
                <w:b/>
                <w:bCs/>
                <w:color w:val="080000"/>
                <w:sz w:val="16"/>
                <w:szCs w:val="16"/>
              </w:rPr>
              <w:t>ΕΠΙΠΛΑ ΚΑΙ ΛΟΙΠΟΣ ΕΞΟΠΛΙΣΜΟΣ</w:t>
            </w:r>
          </w:p>
        </w:tc>
        <w:tc>
          <w:tcPr>
            <w:tcW w:w="1560"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jc w:val="right"/>
              <w:rPr>
                <w:rFonts w:ascii="Arial" w:hAnsi="Arial" w:cs="Arial"/>
                <w:b/>
                <w:bCs/>
                <w:color w:val="080000"/>
                <w:sz w:val="16"/>
                <w:szCs w:val="16"/>
              </w:rPr>
            </w:pPr>
            <w:r w:rsidRPr="00066AD8">
              <w:rPr>
                <w:rFonts w:ascii="Arial" w:hAnsi="Arial" w:cs="Arial"/>
                <w:b/>
                <w:bCs/>
                <w:color w:val="080000"/>
                <w:sz w:val="16"/>
                <w:szCs w:val="16"/>
              </w:rPr>
              <w:t>21.000,00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sz w:val="16"/>
                <w:szCs w:val="16"/>
              </w:rPr>
            </w:pPr>
            <w:r w:rsidRPr="00066AD8">
              <w:rPr>
                <w:rFonts w:ascii="Arial" w:hAnsi="Arial" w:cs="Arial"/>
                <w:sz w:val="16"/>
                <w:szCs w:val="16"/>
              </w:rPr>
              <w:t> </w:t>
            </w:r>
          </w:p>
        </w:tc>
      </w:tr>
      <w:tr w:rsidR="00066AD8" w:rsidRPr="00066AD8" w:rsidTr="00066AD8">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14-00</w:t>
            </w:r>
          </w:p>
        </w:tc>
        <w:tc>
          <w:tcPr>
            <w:tcW w:w="3969"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ΕΠΙΠΛΑ</w:t>
            </w:r>
          </w:p>
        </w:tc>
        <w:tc>
          <w:tcPr>
            <w:tcW w:w="1560"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jc w:val="right"/>
              <w:rPr>
                <w:rFonts w:ascii="Arial" w:hAnsi="Arial" w:cs="Arial"/>
                <w:sz w:val="16"/>
                <w:szCs w:val="16"/>
              </w:rPr>
            </w:pPr>
            <w:r w:rsidRPr="00066AD8">
              <w:rPr>
                <w:rFonts w:ascii="Arial" w:hAnsi="Arial" w:cs="Arial"/>
                <w:sz w:val="16"/>
                <w:szCs w:val="16"/>
              </w:rPr>
              <w:t>3.000,00</w:t>
            </w:r>
          </w:p>
        </w:tc>
      </w:tr>
      <w:tr w:rsidR="00066AD8" w:rsidRPr="00066AD8" w:rsidTr="00066AD8">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sz w:val="16"/>
                <w:szCs w:val="16"/>
              </w:rPr>
            </w:pPr>
            <w:r w:rsidRPr="00066AD8">
              <w:rPr>
                <w:rFonts w:ascii="Arial" w:hAnsi="Arial" w:cs="Arial"/>
                <w:sz w:val="16"/>
                <w:szCs w:val="16"/>
              </w:rPr>
              <w:t>14-03</w:t>
            </w:r>
          </w:p>
        </w:tc>
        <w:tc>
          <w:tcPr>
            <w:tcW w:w="3969"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sz w:val="16"/>
                <w:szCs w:val="16"/>
              </w:rPr>
            </w:pPr>
            <w:r w:rsidRPr="00066AD8">
              <w:rPr>
                <w:rFonts w:ascii="Arial" w:hAnsi="Arial" w:cs="Arial"/>
                <w:sz w:val="16"/>
                <w:szCs w:val="16"/>
              </w:rPr>
              <w:t>Η/Υ &amp; ΗΛΕΚΤΡΟΝΙΚΑ ΣΥΣΤΗΜΑΤΑ</w:t>
            </w:r>
          </w:p>
        </w:tc>
        <w:tc>
          <w:tcPr>
            <w:tcW w:w="1560"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sz w:val="16"/>
                <w:szCs w:val="16"/>
              </w:rPr>
            </w:pPr>
            <w:r w:rsidRPr="00066AD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jc w:val="right"/>
              <w:rPr>
                <w:rFonts w:ascii="Arial" w:hAnsi="Arial" w:cs="Arial"/>
                <w:sz w:val="16"/>
                <w:szCs w:val="16"/>
              </w:rPr>
            </w:pPr>
            <w:r w:rsidRPr="00066AD8">
              <w:rPr>
                <w:rFonts w:ascii="Arial" w:hAnsi="Arial" w:cs="Arial"/>
                <w:sz w:val="16"/>
                <w:szCs w:val="16"/>
              </w:rPr>
              <w:t>6.000,00</w:t>
            </w:r>
          </w:p>
        </w:tc>
      </w:tr>
      <w:tr w:rsidR="00066AD8" w:rsidRPr="00066AD8" w:rsidTr="00066AD8">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14-05</w:t>
            </w:r>
          </w:p>
        </w:tc>
        <w:tc>
          <w:tcPr>
            <w:tcW w:w="3969"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 xml:space="preserve">ΕΠΙΣΤΗΜΟΝΙΚΑ ΟΡΓΑΝΑ </w:t>
            </w:r>
          </w:p>
        </w:tc>
        <w:tc>
          <w:tcPr>
            <w:tcW w:w="1560"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jc w:val="right"/>
              <w:rPr>
                <w:rFonts w:ascii="Arial" w:hAnsi="Arial" w:cs="Arial"/>
                <w:sz w:val="16"/>
                <w:szCs w:val="16"/>
              </w:rPr>
            </w:pPr>
            <w:r w:rsidRPr="00066AD8">
              <w:rPr>
                <w:rFonts w:ascii="Arial" w:hAnsi="Arial" w:cs="Arial"/>
                <w:sz w:val="16"/>
                <w:szCs w:val="16"/>
              </w:rPr>
              <w:t>5.000,00</w:t>
            </w:r>
          </w:p>
        </w:tc>
      </w:tr>
      <w:tr w:rsidR="00066AD8" w:rsidRPr="00066AD8" w:rsidTr="00066AD8">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14-08</w:t>
            </w:r>
          </w:p>
        </w:tc>
        <w:tc>
          <w:tcPr>
            <w:tcW w:w="3969"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ΕΞΟΠΛΙΣΜΟΣ ΤΗΛΕΠΙΚΟΙΝΩΝΙΩΝ</w:t>
            </w:r>
          </w:p>
        </w:tc>
        <w:tc>
          <w:tcPr>
            <w:tcW w:w="1560"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jc w:val="right"/>
              <w:rPr>
                <w:rFonts w:ascii="Arial" w:hAnsi="Arial" w:cs="Arial"/>
                <w:sz w:val="16"/>
                <w:szCs w:val="16"/>
              </w:rPr>
            </w:pPr>
            <w:r w:rsidRPr="00066AD8">
              <w:rPr>
                <w:rFonts w:ascii="Arial" w:hAnsi="Arial" w:cs="Arial"/>
                <w:sz w:val="16"/>
                <w:szCs w:val="16"/>
              </w:rPr>
              <w:t>2.000,00</w:t>
            </w:r>
          </w:p>
        </w:tc>
      </w:tr>
      <w:tr w:rsidR="00066AD8" w:rsidRPr="00066AD8" w:rsidTr="00066AD8">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14-09</w:t>
            </w:r>
          </w:p>
        </w:tc>
        <w:tc>
          <w:tcPr>
            <w:tcW w:w="3969"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ΛΟΙΠΟΣ ΕΞΟΠΛΙΣΜΟΣ</w:t>
            </w:r>
          </w:p>
        </w:tc>
        <w:tc>
          <w:tcPr>
            <w:tcW w:w="1560"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rPr>
                <w:rFonts w:ascii="Arial" w:hAnsi="Arial" w:cs="Arial"/>
                <w:color w:val="080000"/>
                <w:sz w:val="16"/>
                <w:szCs w:val="16"/>
              </w:rPr>
            </w:pPr>
            <w:r w:rsidRPr="00066AD8">
              <w:rPr>
                <w:rFonts w:ascii="Arial" w:hAnsi="Arial" w:cs="Arial"/>
                <w:color w:val="08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6AD8" w:rsidRPr="00066AD8" w:rsidRDefault="00066AD8" w:rsidP="00066AD8">
            <w:pPr>
              <w:spacing w:line="360" w:lineRule="auto"/>
              <w:jc w:val="right"/>
              <w:rPr>
                <w:rFonts w:ascii="Arial" w:hAnsi="Arial" w:cs="Arial"/>
                <w:sz w:val="16"/>
                <w:szCs w:val="16"/>
              </w:rPr>
            </w:pPr>
            <w:r w:rsidRPr="00066AD8">
              <w:rPr>
                <w:rFonts w:ascii="Arial" w:hAnsi="Arial" w:cs="Arial"/>
                <w:sz w:val="16"/>
                <w:szCs w:val="16"/>
              </w:rPr>
              <w:t>5.000,00</w:t>
            </w:r>
          </w:p>
        </w:tc>
      </w:tr>
    </w:tbl>
    <w:p w:rsidR="00066AD8" w:rsidRPr="00EF35F7" w:rsidRDefault="00066AD8" w:rsidP="00EF35F7">
      <w:pPr>
        <w:spacing w:line="360" w:lineRule="auto"/>
        <w:jc w:val="both"/>
        <w:rPr>
          <w:rFonts w:ascii="Arial" w:hAnsi="Arial" w:cs="Arial"/>
          <w:b/>
          <w:bCs/>
          <w:iCs/>
          <w:sz w:val="18"/>
          <w:szCs w:val="18"/>
          <w:u w:val="single"/>
        </w:rPr>
      </w:pPr>
    </w:p>
    <w:p w:rsidR="00EF35F7" w:rsidRPr="00EF35F7" w:rsidRDefault="00EF35F7" w:rsidP="00EF35F7">
      <w:pPr>
        <w:spacing w:line="360" w:lineRule="auto"/>
        <w:jc w:val="both"/>
        <w:rPr>
          <w:rFonts w:ascii="Arial" w:hAnsi="Arial" w:cs="Arial"/>
          <w:sz w:val="18"/>
          <w:szCs w:val="18"/>
        </w:rPr>
      </w:pPr>
      <w:r w:rsidRPr="00EF35F7">
        <w:rPr>
          <w:rFonts w:ascii="Arial" w:hAnsi="Arial" w:cs="Arial"/>
          <w:b/>
          <w:bCs/>
          <w:iCs/>
          <w:sz w:val="18"/>
          <w:szCs w:val="18"/>
          <w:u w:val="single"/>
        </w:rPr>
        <w:t>14-00 «Έπιπλα»</w:t>
      </w:r>
      <w:r w:rsidRPr="00EF35F7">
        <w:rPr>
          <w:rFonts w:ascii="Arial" w:hAnsi="Arial" w:cs="Arial"/>
          <w:sz w:val="18"/>
          <w:szCs w:val="18"/>
        </w:rPr>
        <w:t xml:space="preserve"> </w:t>
      </w:r>
    </w:p>
    <w:p w:rsidR="00EF35F7" w:rsidRPr="00EF35F7" w:rsidRDefault="00EF35F7" w:rsidP="00EF35F7">
      <w:pPr>
        <w:spacing w:line="360" w:lineRule="auto"/>
        <w:jc w:val="both"/>
        <w:rPr>
          <w:rFonts w:ascii="Arial" w:hAnsi="Arial" w:cs="Arial"/>
          <w:sz w:val="18"/>
          <w:szCs w:val="18"/>
        </w:rPr>
      </w:pPr>
      <w:r w:rsidRPr="00EF35F7">
        <w:rPr>
          <w:rFonts w:ascii="Arial" w:hAnsi="Arial" w:cs="Arial"/>
          <w:sz w:val="18"/>
          <w:szCs w:val="18"/>
        </w:rPr>
        <w:t xml:space="preserve">προϋπολογίζεται ποσό </w:t>
      </w:r>
      <w:r w:rsidRPr="00EF35F7">
        <w:rPr>
          <w:rFonts w:ascii="Arial" w:hAnsi="Arial" w:cs="Arial"/>
          <w:b/>
          <w:sz w:val="18"/>
          <w:szCs w:val="18"/>
        </w:rPr>
        <w:t xml:space="preserve">3.000 € </w:t>
      </w:r>
      <w:r w:rsidRPr="00EF35F7">
        <w:rPr>
          <w:rFonts w:ascii="Arial" w:hAnsi="Arial" w:cs="Arial"/>
          <w:sz w:val="18"/>
          <w:szCs w:val="18"/>
        </w:rPr>
        <w:t>για την αγορά νέων επίπλων γραφείου.</w:t>
      </w:r>
    </w:p>
    <w:p w:rsidR="00EF35F7" w:rsidRPr="00EF35F7" w:rsidRDefault="00EF35F7" w:rsidP="00EF35F7">
      <w:pPr>
        <w:spacing w:line="360" w:lineRule="auto"/>
        <w:ind w:left="720"/>
        <w:jc w:val="both"/>
        <w:rPr>
          <w:rFonts w:ascii="Arial" w:hAnsi="Arial" w:cs="Arial"/>
          <w:sz w:val="18"/>
          <w:szCs w:val="18"/>
        </w:rPr>
      </w:pPr>
    </w:p>
    <w:p w:rsidR="00EF35F7" w:rsidRPr="00EF35F7" w:rsidRDefault="00EF35F7" w:rsidP="00EF35F7">
      <w:pPr>
        <w:spacing w:line="360" w:lineRule="auto"/>
        <w:jc w:val="both"/>
        <w:rPr>
          <w:rFonts w:ascii="Arial" w:hAnsi="Arial" w:cs="Arial"/>
          <w:sz w:val="18"/>
          <w:szCs w:val="18"/>
        </w:rPr>
      </w:pPr>
      <w:r w:rsidRPr="00EF35F7">
        <w:rPr>
          <w:rFonts w:ascii="Arial" w:hAnsi="Arial" w:cs="Arial"/>
          <w:b/>
          <w:bCs/>
          <w:iCs/>
          <w:sz w:val="18"/>
          <w:szCs w:val="18"/>
          <w:u w:val="single"/>
        </w:rPr>
        <w:t>14-03 «Η/Υ και ηλεκτρονικά συγκροτήματα»</w:t>
      </w:r>
      <w:r w:rsidRPr="00EF35F7">
        <w:rPr>
          <w:rFonts w:ascii="Arial" w:hAnsi="Arial" w:cs="Arial"/>
          <w:sz w:val="18"/>
          <w:szCs w:val="18"/>
        </w:rPr>
        <w:t xml:space="preserve"> </w:t>
      </w:r>
    </w:p>
    <w:p w:rsidR="00EF35F7" w:rsidRPr="00EF35F7" w:rsidRDefault="00EF35F7" w:rsidP="00EF35F7">
      <w:pPr>
        <w:spacing w:line="360" w:lineRule="auto"/>
        <w:jc w:val="both"/>
        <w:rPr>
          <w:rFonts w:ascii="Arial" w:hAnsi="Arial" w:cs="Arial"/>
          <w:sz w:val="18"/>
          <w:szCs w:val="18"/>
        </w:rPr>
      </w:pPr>
      <w:r w:rsidRPr="00EF35F7">
        <w:rPr>
          <w:rFonts w:ascii="Arial" w:hAnsi="Arial" w:cs="Arial"/>
          <w:sz w:val="18"/>
          <w:szCs w:val="18"/>
        </w:rPr>
        <w:t xml:space="preserve">προϋπολογίζεται ποσό </w:t>
      </w:r>
      <w:r w:rsidRPr="00EF35F7">
        <w:rPr>
          <w:rFonts w:ascii="Arial" w:hAnsi="Arial" w:cs="Arial"/>
          <w:b/>
          <w:sz w:val="18"/>
          <w:szCs w:val="18"/>
        </w:rPr>
        <w:t>6.000 €</w:t>
      </w:r>
      <w:r w:rsidRPr="00EF35F7">
        <w:rPr>
          <w:rFonts w:ascii="Arial" w:hAnsi="Arial" w:cs="Arial"/>
          <w:sz w:val="18"/>
          <w:szCs w:val="18"/>
        </w:rPr>
        <w:t xml:space="preserve"> για την αγορά νέων ηλεκτρονικών μηχανημάτων για την εξυπηρέτηση των αναγκών της οικονομικής μονάδας.</w:t>
      </w:r>
    </w:p>
    <w:p w:rsidR="00EF35F7" w:rsidRPr="00EF35F7" w:rsidRDefault="00EF35F7" w:rsidP="00EF35F7">
      <w:pPr>
        <w:spacing w:line="360" w:lineRule="auto"/>
        <w:ind w:left="720"/>
        <w:jc w:val="both"/>
        <w:rPr>
          <w:rFonts w:ascii="Arial" w:hAnsi="Arial" w:cs="Arial"/>
          <w:sz w:val="18"/>
          <w:szCs w:val="18"/>
        </w:rPr>
      </w:pPr>
    </w:p>
    <w:p w:rsidR="00EF35F7" w:rsidRPr="00EF35F7" w:rsidRDefault="00EF35F7" w:rsidP="00EF35F7">
      <w:pPr>
        <w:spacing w:line="360" w:lineRule="auto"/>
        <w:jc w:val="both"/>
        <w:rPr>
          <w:rFonts w:ascii="Arial" w:hAnsi="Arial" w:cs="Arial"/>
          <w:sz w:val="18"/>
          <w:szCs w:val="18"/>
        </w:rPr>
      </w:pPr>
      <w:r w:rsidRPr="00EF35F7">
        <w:rPr>
          <w:rFonts w:ascii="Arial" w:hAnsi="Arial" w:cs="Arial"/>
          <w:b/>
          <w:bCs/>
          <w:iCs/>
          <w:sz w:val="18"/>
          <w:szCs w:val="18"/>
          <w:u w:val="single"/>
        </w:rPr>
        <w:t>14-05 «Επιστημονικά όργανα»</w:t>
      </w:r>
      <w:r w:rsidRPr="00EF35F7">
        <w:rPr>
          <w:rFonts w:ascii="Arial" w:hAnsi="Arial" w:cs="Arial"/>
          <w:sz w:val="18"/>
          <w:szCs w:val="18"/>
        </w:rPr>
        <w:t xml:space="preserve"> </w:t>
      </w:r>
    </w:p>
    <w:p w:rsidR="00EF35F7" w:rsidRPr="00EF35F7" w:rsidRDefault="00EF35F7" w:rsidP="00EF35F7">
      <w:pPr>
        <w:spacing w:line="360" w:lineRule="auto"/>
        <w:jc w:val="both"/>
        <w:rPr>
          <w:rFonts w:ascii="Arial" w:hAnsi="Arial" w:cs="Arial"/>
          <w:sz w:val="18"/>
          <w:szCs w:val="18"/>
        </w:rPr>
      </w:pPr>
      <w:r w:rsidRPr="00EF35F7">
        <w:rPr>
          <w:rFonts w:ascii="Arial" w:hAnsi="Arial" w:cs="Arial"/>
          <w:sz w:val="18"/>
          <w:szCs w:val="18"/>
        </w:rPr>
        <w:t xml:space="preserve">προϋπολογίζεται ποσό </w:t>
      </w:r>
      <w:r w:rsidRPr="00EF35F7">
        <w:rPr>
          <w:rFonts w:ascii="Arial" w:hAnsi="Arial" w:cs="Arial"/>
          <w:b/>
          <w:sz w:val="18"/>
          <w:szCs w:val="18"/>
        </w:rPr>
        <w:t>5.000 €</w:t>
      </w:r>
      <w:r w:rsidRPr="00EF35F7">
        <w:rPr>
          <w:rFonts w:ascii="Arial" w:hAnsi="Arial" w:cs="Arial"/>
          <w:sz w:val="18"/>
          <w:szCs w:val="18"/>
        </w:rPr>
        <w:t xml:space="preserve"> για την αγορά φορητών μέσων με τα οποία εξασφαλίζονται οι αναγκαίες αναλύσεις και δοκιμές πάνω σε υλικά.</w:t>
      </w:r>
    </w:p>
    <w:p w:rsidR="00EF35F7" w:rsidRPr="00EF35F7" w:rsidRDefault="00EF35F7" w:rsidP="00EF35F7">
      <w:pPr>
        <w:spacing w:line="360" w:lineRule="auto"/>
        <w:ind w:left="720"/>
        <w:jc w:val="both"/>
        <w:rPr>
          <w:rFonts w:ascii="Arial" w:hAnsi="Arial" w:cs="Arial"/>
          <w:sz w:val="18"/>
          <w:szCs w:val="18"/>
        </w:rPr>
      </w:pPr>
    </w:p>
    <w:p w:rsidR="00EF35F7" w:rsidRPr="00EF35F7" w:rsidRDefault="00EF35F7" w:rsidP="00EF35F7">
      <w:pPr>
        <w:spacing w:line="360" w:lineRule="auto"/>
        <w:jc w:val="both"/>
        <w:rPr>
          <w:rFonts w:ascii="Arial" w:hAnsi="Arial" w:cs="Arial"/>
          <w:sz w:val="18"/>
          <w:szCs w:val="18"/>
        </w:rPr>
      </w:pPr>
      <w:r w:rsidRPr="00EF35F7">
        <w:rPr>
          <w:rFonts w:ascii="Arial" w:hAnsi="Arial" w:cs="Arial"/>
          <w:b/>
          <w:bCs/>
          <w:iCs/>
          <w:sz w:val="18"/>
          <w:szCs w:val="18"/>
          <w:u w:val="single"/>
        </w:rPr>
        <w:t>14-08 «Εξοπλισμός τηλεπικοινωνιών»</w:t>
      </w:r>
      <w:r w:rsidRPr="00EF35F7">
        <w:rPr>
          <w:rFonts w:ascii="Arial" w:hAnsi="Arial" w:cs="Arial"/>
          <w:sz w:val="18"/>
          <w:szCs w:val="18"/>
        </w:rPr>
        <w:t xml:space="preserve"> </w:t>
      </w:r>
    </w:p>
    <w:p w:rsidR="00EF35F7" w:rsidRPr="00E67736" w:rsidRDefault="00EF35F7" w:rsidP="00EF35F7">
      <w:pPr>
        <w:spacing w:line="360" w:lineRule="auto"/>
        <w:jc w:val="both"/>
        <w:rPr>
          <w:rFonts w:ascii="Arial" w:hAnsi="Arial" w:cs="Arial"/>
          <w:sz w:val="18"/>
          <w:szCs w:val="18"/>
        </w:rPr>
      </w:pPr>
      <w:r w:rsidRPr="00EF35F7">
        <w:rPr>
          <w:rFonts w:ascii="Arial" w:hAnsi="Arial" w:cs="Arial"/>
          <w:sz w:val="18"/>
          <w:szCs w:val="18"/>
        </w:rPr>
        <w:t xml:space="preserve">προϋπολογίζεται ποσό </w:t>
      </w:r>
      <w:r w:rsidRPr="00EF35F7">
        <w:rPr>
          <w:rFonts w:ascii="Arial" w:hAnsi="Arial" w:cs="Arial"/>
          <w:b/>
          <w:sz w:val="18"/>
          <w:szCs w:val="18"/>
        </w:rPr>
        <w:t>2.000 €</w:t>
      </w:r>
      <w:r w:rsidRPr="00EF35F7">
        <w:rPr>
          <w:rFonts w:ascii="Arial" w:hAnsi="Arial" w:cs="Arial"/>
          <w:sz w:val="18"/>
          <w:szCs w:val="18"/>
        </w:rPr>
        <w:t xml:space="preserve"> για την αγορά κάθε είδους φορητών ή εγκατεστημένων μέσων τηλεπικοινωνιών.</w:t>
      </w:r>
    </w:p>
    <w:p w:rsidR="00EF35F7" w:rsidRPr="00EF35F7" w:rsidRDefault="00EF35F7" w:rsidP="00EF35F7">
      <w:pPr>
        <w:spacing w:line="360" w:lineRule="auto"/>
        <w:jc w:val="both"/>
        <w:rPr>
          <w:rFonts w:ascii="Arial" w:hAnsi="Arial" w:cs="Arial"/>
          <w:sz w:val="18"/>
          <w:szCs w:val="18"/>
        </w:rPr>
      </w:pPr>
      <w:r w:rsidRPr="00EF35F7">
        <w:rPr>
          <w:rFonts w:ascii="Arial" w:hAnsi="Arial" w:cs="Arial"/>
          <w:b/>
          <w:bCs/>
          <w:iCs/>
          <w:sz w:val="18"/>
          <w:szCs w:val="18"/>
          <w:u w:val="single"/>
        </w:rPr>
        <w:t>14-09 «Λοιπός εξοπλισμός»</w:t>
      </w:r>
      <w:r w:rsidRPr="00EF35F7">
        <w:rPr>
          <w:rFonts w:ascii="Arial" w:hAnsi="Arial" w:cs="Arial"/>
          <w:sz w:val="18"/>
          <w:szCs w:val="18"/>
        </w:rPr>
        <w:t xml:space="preserve"> προϋπολογίζεται ποσό </w:t>
      </w:r>
      <w:r w:rsidRPr="00EF35F7">
        <w:rPr>
          <w:rFonts w:ascii="Arial" w:hAnsi="Arial" w:cs="Arial"/>
          <w:b/>
          <w:sz w:val="18"/>
          <w:szCs w:val="18"/>
        </w:rPr>
        <w:t xml:space="preserve">5.000 € </w:t>
      </w:r>
      <w:r w:rsidRPr="00EF35F7">
        <w:rPr>
          <w:rFonts w:ascii="Arial" w:hAnsi="Arial" w:cs="Arial"/>
          <w:sz w:val="18"/>
          <w:szCs w:val="18"/>
        </w:rPr>
        <w:t>για την αγορά κάθε είδους άλλου εξοπλισμού εκτός των ανωτέρω αναφερομένων.</w:t>
      </w:r>
    </w:p>
    <w:p w:rsidR="00EF35F7" w:rsidRDefault="00EF35F7" w:rsidP="00EF35F7">
      <w:pPr>
        <w:spacing w:line="360" w:lineRule="auto"/>
        <w:jc w:val="both"/>
        <w:rPr>
          <w:rFonts w:ascii="Arial" w:hAnsi="Arial" w:cs="Arial"/>
          <w:sz w:val="18"/>
          <w:szCs w:val="18"/>
        </w:rPr>
      </w:pPr>
    </w:p>
    <w:tbl>
      <w:tblPr>
        <w:tblW w:w="0" w:type="auto"/>
        <w:tblInd w:w="103" w:type="dxa"/>
        <w:tblLayout w:type="fixed"/>
        <w:tblLook w:val="04A0"/>
      </w:tblPr>
      <w:tblGrid>
        <w:gridCol w:w="1706"/>
        <w:gridCol w:w="3686"/>
        <w:gridCol w:w="1559"/>
        <w:gridCol w:w="1468"/>
      </w:tblGrid>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b/>
                <w:bCs/>
                <w:color w:val="080000"/>
                <w:sz w:val="16"/>
                <w:szCs w:val="16"/>
              </w:rPr>
            </w:pPr>
            <w:r w:rsidRPr="00A63634">
              <w:rPr>
                <w:rFonts w:ascii="Tahoma" w:hAnsi="Tahoma" w:cs="Tahoma"/>
                <w:b/>
                <w:bCs/>
                <w:color w:val="080000"/>
                <w:sz w:val="16"/>
                <w:szCs w:val="16"/>
              </w:rPr>
              <w:t>15</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b/>
                <w:bCs/>
                <w:color w:val="080000"/>
                <w:sz w:val="16"/>
                <w:szCs w:val="16"/>
              </w:rPr>
            </w:pPr>
            <w:r w:rsidRPr="00A63634">
              <w:rPr>
                <w:rFonts w:ascii="Tahoma" w:hAnsi="Tahoma" w:cs="Tahoma"/>
                <w:b/>
                <w:bCs/>
                <w:color w:val="080000"/>
                <w:sz w:val="16"/>
                <w:szCs w:val="16"/>
              </w:rPr>
              <w:t>ΑΚΙΝΗΤΟΠ. ΥΠΟ ΕΚΤΕΛ. ΚΑΙ ΠΡΟΚΑΤ. ΚΤΗΣ ΠΑΓΙΩΝ ΣΤΟΙΧΕΙΩΝ</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b/>
                <w:bCs/>
                <w:color w:val="080000"/>
                <w:sz w:val="16"/>
                <w:szCs w:val="16"/>
              </w:rPr>
            </w:pPr>
            <w:r w:rsidRPr="00A63634">
              <w:rPr>
                <w:rFonts w:ascii="Tahoma" w:hAnsi="Tahoma" w:cs="Tahoma"/>
                <w:b/>
                <w:bCs/>
                <w:color w:val="080000"/>
                <w:sz w:val="16"/>
                <w:szCs w:val="16"/>
              </w:rPr>
              <w:t>10.357.291,00</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sz w:val="16"/>
                <w:szCs w:val="16"/>
              </w:rPr>
            </w:pPr>
            <w:r w:rsidRPr="00A63634">
              <w:rPr>
                <w:rFonts w:ascii="Tahoma" w:hAnsi="Tahoma" w:cs="Tahoma"/>
                <w:sz w:val="16"/>
                <w:szCs w:val="16"/>
              </w:rPr>
              <w:t> </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15-01-6003</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Εσωτερικό δίκτυο αποχέτευσης λυμμάτων Ποτού-Πευκαρίου</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600.699,00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lastRenderedPageBreak/>
              <w:t>15-01-6008</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xml:space="preserve">Σύνδεση Αντλιοστασίων και ΕΕΛ με δίκτυο ΔΕΔΔΗΕ </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129.267,00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15-01-6009</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Εξωτερικό δίκτυο αποχ λυμάτων Λιμεναρίων - Ποτού - Πευκαρίου</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1.381.244,00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15-01-6301</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Αποχέτευση ακαθάρτων οικισμών Σκάλας Καλλιράχης, Σκάλας Σωτήρος.</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2.500.000,00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15-01-6401</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xml:space="preserve">Εξωτερικό δίκτυο ύδρευσης από Σκ Ραχωνίου - Σκ Καλλιράχης </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1.211.250,00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15-01-7101</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Δίκτυο ύδρευσης οικισμού Πρίνου - Όρμου Πρίνου Δήμου Θάσου</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1.652.989,00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15-01-7102</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Δίκτυο ύδρευσης οικισμού Σκάλας Μαριών Δήμου Θάσου</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448.820,00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15-01-7103</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Δίκτυο ύδρευσης οικισμού Σκάλας Καλλιράχης Δήμου Θάσου</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2.080.000,00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15-11-0800</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Μελέτες έργων ύδρευσης και αποχέτευσης</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265.000,00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15-11-0900-001</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Σύνταξη Γενικού Σχεδίου Ύδρευσης (Master Plan) Δήμου Θάσου</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31.510,00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15-11-0900-002</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Σχέδιο Ασφάλειας Νερού Δήμου Θάσου</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10.950,00</w:t>
            </w:r>
          </w:p>
        </w:tc>
      </w:tr>
      <w:tr w:rsidR="00A63634" w:rsidRPr="00A63634" w:rsidTr="00A63634">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15-11-0900-003</w:t>
            </w:r>
          </w:p>
        </w:tc>
        <w:tc>
          <w:tcPr>
            <w:tcW w:w="3686"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xml:space="preserve">Εργαστηριακές αναλύσεις νερού ύδρευσης </w:t>
            </w:r>
          </w:p>
        </w:tc>
        <w:tc>
          <w:tcPr>
            <w:tcW w:w="1559"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rPr>
                <w:rFonts w:ascii="Tahoma" w:hAnsi="Tahoma" w:cs="Tahoma"/>
                <w:color w:val="080000"/>
                <w:sz w:val="16"/>
                <w:szCs w:val="16"/>
              </w:rPr>
            </w:pPr>
            <w:r w:rsidRPr="00A63634">
              <w:rPr>
                <w:rFonts w:ascii="Tahoma" w:hAnsi="Tahoma" w:cs="Tahoma"/>
                <w:color w:val="080000"/>
                <w:sz w:val="16"/>
                <w:szCs w:val="16"/>
              </w:rPr>
              <w:t> </w:t>
            </w:r>
          </w:p>
        </w:tc>
        <w:tc>
          <w:tcPr>
            <w:tcW w:w="1468" w:type="dxa"/>
            <w:tcBorders>
              <w:top w:val="nil"/>
              <w:left w:val="nil"/>
              <w:bottom w:val="single" w:sz="4" w:space="0" w:color="auto"/>
              <w:right w:val="single" w:sz="4" w:space="0" w:color="auto"/>
            </w:tcBorders>
            <w:shd w:val="clear" w:color="auto" w:fill="auto"/>
            <w:noWrap/>
            <w:vAlign w:val="bottom"/>
            <w:hideMark/>
          </w:tcPr>
          <w:p w:rsidR="00A63634" w:rsidRPr="00A63634" w:rsidRDefault="00A63634" w:rsidP="00A63634">
            <w:pPr>
              <w:spacing w:line="360" w:lineRule="auto"/>
              <w:jc w:val="right"/>
              <w:rPr>
                <w:rFonts w:ascii="Tahoma" w:hAnsi="Tahoma" w:cs="Tahoma"/>
                <w:sz w:val="16"/>
                <w:szCs w:val="16"/>
              </w:rPr>
            </w:pPr>
            <w:r w:rsidRPr="00A63634">
              <w:rPr>
                <w:rFonts w:ascii="Tahoma" w:hAnsi="Tahoma" w:cs="Tahoma"/>
                <w:sz w:val="16"/>
                <w:szCs w:val="16"/>
              </w:rPr>
              <w:t>45.562,00</w:t>
            </w:r>
          </w:p>
        </w:tc>
      </w:tr>
    </w:tbl>
    <w:p w:rsidR="00A63634" w:rsidRPr="00EF35F7" w:rsidRDefault="00A63634" w:rsidP="00EF35F7">
      <w:pPr>
        <w:spacing w:line="360" w:lineRule="auto"/>
        <w:jc w:val="both"/>
        <w:rPr>
          <w:rFonts w:ascii="Arial" w:hAnsi="Arial" w:cs="Arial"/>
          <w:sz w:val="18"/>
          <w:szCs w:val="18"/>
        </w:rPr>
      </w:pPr>
    </w:p>
    <w:p w:rsidR="00EF35F7" w:rsidRPr="00EF35F7" w:rsidRDefault="00EF35F7" w:rsidP="00EF35F7">
      <w:pPr>
        <w:spacing w:line="360" w:lineRule="auto"/>
        <w:jc w:val="both"/>
        <w:rPr>
          <w:rFonts w:ascii="Arial" w:hAnsi="Arial" w:cs="Arial"/>
          <w:b/>
          <w:sz w:val="18"/>
          <w:szCs w:val="18"/>
        </w:rPr>
      </w:pPr>
      <w:r w:rsidRPr="00EF35F7">
        <w:rPr>
          <w:rFonts w:ascii="Arial" w:hAnsi="Arial" w:cs="Arial"/>
          <w:b/>
          <w:sz w:val="18"/>
          <w:szCs w:val="18"/>
        </w:rPr>
        <w:t>Το πλήρες τεχνικό πρόγραμμα των επενδύσεων έχει εκπονηθεί και εγκριθεί από το ΔΣ της  Επιχείρησης και αποτελεί αναπόσπαστο τμήμα του Προϋπολογισμού όπου και αναφέρονται αναλυτικά τα έργα που πρόκειται να εκτελεσθούν στο 2023.</w:t>
      </w:r>
    </w:p>
    <w:p w:rsidR="00EF35F7" w:rsidRPr="00EF35F7" w:rsidRDefault="00EF35F7" w:rsidP="00EF35F7">
      <w:pPr>
        <w:spacing w:line="360" w:lineRule="auto"/>
        <w:jc w:val="both"/>
        <w:rPr>
          <w:rFonts w:ascii="Arial" w:hAnsi="Arial" w:cs="Arial"/>
          <w:sz w:val="18"/>
          <w:szCs w:val="18"/>
        </w:rPr>
      </w:pPr>
    </w:p>
    <w:p w:rsidR="00EF35F7" w:rsidRPr="00EF35F7" w:rsidRDefault="00EF35F7" w:rsidP="00EF35F7">
      <w:pPr>
        <w:spacing w:line="360" w:lineRule="auto"/>
        <w:jc w:val="both"/>
        <w:rPr>
          <w:rFonts w:ascii="Arial" w:hAnsi="Arial" w:cs="Arial"/>
          <w:sz w:val="18"/>
          <w:szCs w:val="18"/>
        </w:rPr>
      </w:pPr>
      <w:r w:rsidRPr="00EF35F7">
        <w:rPr>
          <w:rFonts w:ascii="Arial" w:hAnsi="Arial" w:cs="Arial"/>
          <w:sz w:val="18"/>
          <w:szCs w:val="18"/>
        </w:rPr>
        <w:t>Η συνολική αξία των έργων που αφορά συγχρηματοδοτούμενα έργα δικτύων ύδρευσης και αποχέτευσης, αφορούν την ομάδα 15 έχουν αναλυθεί στο Τεχνικό Πρόγραμμα έτους 2023 απ όπου και μεταφέρονται για ενσωμάτωση στον Προϋπολογισμό του 2023 ανέρχονται στο ποσό των 10.357.291 ευρώ. Ποσό 265.000 αφορά μελέτες ύδρευσης αποχέτευσης το κόστος των οποίων θα καλυφθεί από ίδιους πόρους.</w:t>
      </w:r>
    </w:p>
    <w:p w:rsidR="00FE0C02" w:rsidRDefault="00FE0C02" w:rsidP="00EF35F7">
      <w:pPr>
        <w:spacing w:line="360" w:lineRule="auto"/>
        <w:jc w:val="both"/>
        <w:rPr>
          <w:rFonts w:ascii="Arial" w:hAnsi="Arial" w:cs="Arial"/>
          <w:b/>
          <w:iCs/>
          <w:sz w:val="18"/>
          <w:szCs w:val="18"/>
          <w:u w:val="single"/>
        </w:rPr>
      </w:pPr>
    </w:p>
    <w:tbl>
      <w:tblPr>
        <w:tblW w:w="8419" w:type="dxa"/>
        <w:tblInd w:w="103" w:type="dxa"/>
        <w:tblLook w:val="04A0"/>
      </w:tblPr>
      <w:tblGrid>
        <w:gridCol w:w="1128"/>
        <w:gridCol w:w="4264"/>
        <w:gridCol w:w="1563"/>
        <w:gridCol w:w="1464"/>
      </w:tblGrid>
      <w:tr w:rsidR="0085417B" w:rsidRPr="0085417B" w:rsidTr="0085417B">
        <w:trPr>
          <w:trHeight w:val="21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jc w:val="right"/>
              <w:rPr>
                <w:rFonts w:ascii="Arial" w:hAnsi="Arial" w:cs="Arial"/>
                <w:b/>
                <w:bCs/>
                <w:color w:val="080000"/>
                <w:sz w:val="16"/>
                <w:szCs w:val="16"/>
              </w:rPr>
            </w:pPr>
            <w:r w:rsidRPr="0085417B">
              <w:rPr>
                <w:rFonts w:ascii="Arial" w:hAnsi="Arial" w:cs="Arial"/>
                <w:b/>
                <w:bCs/>
                <w:color w:val="080000"/>
                <w:sz w:val="16"/>
                <w:szCs w:val="16"/>
              </w:rPr>
              <w:t>16</w:t>
            </w:r>
          </w:p>
        </w:tc>
        <w:tc>
          <w:tcPr>
            <w:tcW w:w="4264" w:type="dxa"/>
            <w:tcBorders>
              <w:top w:val="nil"/>
              <w:left w:val="nil"/>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rPr>
                <w:rFonts w:ascii="Arial" w:hAnsi="Arial" w:cs="Arial"/>
                <w:b/>
                <w:bCs/>
                <w:color w:val="080000"/>
                <w:sz w:val="16"/>
                <w:szCs w:val="16"/>
              </w:rPr>
            </w:pPr>
            <w:r w:rsidRPr="0085417B">
              <w:rPr>
                <w:rFonts w:ascii="Arial" w:hAnsi="Arial" w:cs="Arial"/>
                <w:b/>
                <w:bCs/>
                <w:color w:val="080000"/>
                <w:sz w:val="16"/>
                <w:szCs w:val="16"/>
              </w:rPr>
              <w:t xml:space="preserve">ΑΣΩΜΑΤΕΣ ΑΚΙΝΗΤ &amp; ΕΞΟΔΑ ΠΟΛΥΕΤΟΥΣ ΑΠΟΣΒΕΣΗΣ </w:t>
            </w:r>
          </w:p>
        </w:tc>
        <w:tc>
          <w:tcPr>
            <w:tcW w:w="1563" w:type="dxa"/>
            <w:tcBorders>
              <w:top w:val="nil"/>
              <w:left w:val="nil"/>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jc w:val="right"/>
              <w:rPr>
                <w:rFonts w:ascii="Arial" w:hAnsi="Arial" w:cs="Arial"/>
                <w:b/>
                <w:bCs/>
                <w:color w:val="080000"/>
                <w:sz w:val="16"/>
                <w:szCs w:val="16"/>
              </w:rPr>
            </w:pPr>
            <w:r w:rsidRPr="0085417B">
              <w:rPr>
                <w:rFonts w:ascii="Arial" w:hAnsi="Arial" w:cs="Arial"/>
                <w:b/>
                <w:bCs/>
                <w:color w:val="080000"/>
                <w:sz w:val="16"/>
                <w:szCs w:val="16"/>
              </w:rPr>
              <w:t>5.000,00</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rPr>
                <w:rFonts w:ascii="Arial" w:hAnsi="Arial" w:cs="Arial"/>
                <w:sz w:val="16"/>
                <w:szCs w:val="16"/>
              </w:rPr>
            </w:pPr>
            <w:r w:rsidRPr="0085417B">
              <w:rPr>
                <w:rFonts w:ascii="Arial" w:hAnsi="Arial" w:cs="Arial"/>
                <w:sz w:val="16"/>
                <w:szCs w:val="16"/>
              </w:rPr>
              <w:t> </w:t>
            </w:r>
          </w:p>
        </w:tc>
      </w:tr>
      <w:tr w:rsidR="0085417B" w:rsidRPr="0085417B" w:rsidTr="0085417B">
        <w:trPr>
          <w:trHeight w:val="21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rPr>
                <w:rFonts w:ascii="Arial" w:hAnsi="Arial" w:cs="Arial"/>
                <w:color w:val="080000"/>
                <w:sz w:val="16"/>
                <w:szCs w:val="16"/>
              </w:rPr>
            </w:pPr>
            <w:r w:rsidRPr="0085417B">
              <w:rPr>
                <w:rFonts w:ascii="Arial" w:hAnsi="Arial" w:cs="Arial"/>
                <w:color w:val="080000"/>
                <w:sz w:val="16"/>
                <w:szCs w:val="16"/>
              </w:rPr>
              <w:t>16-17</w:t>
            </w:r>
          </w:p>
        </w:tc>
        <w:tc>
          <w:tcPr>
            <w:tcW w:w="4264" w:type="dxa"/>
            <w:tcBorders>
              <w:top w:val="nil"/>
              <w:left w:val="nil"/>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rPr>
                <w:rFonts w:ascii="Arial" w:hAnsi="Arial" w:cs="Arial"/>
                <w:color w:val="080000"/>
                <w:sz w:val="16"/>
                <w:szCs w:val="16"/>
              </w:rPr>
            </w:pPr>
            <w:r w:rsidRPr="0085417B">
              <w:rPr>
                <w:rFonts w:ascii="Arial" w:hAnsi="Arial" w:cs="Arial"/>
                <w:color w:val="080000"/>
                <w:sz w:val="16"/>
                <w:szCs w:val="16"/>
              </w:rPr>
              <w:t>ΕΞΟΔΑ ΑΝΑΔΙΟΡΓΑΝΩΣΗΣ</w:t>
            </w:r>
          </w:p>
        </w:tc>
        <w:tc>
          <w:tcPr>
            <w:tcW w:w="1563" w:type="dxa"/>
            <w:tcBorders>
              <w:top w:val="nil"/>
              <w:left w:val="nil"/>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rPr>
                <w:rFonts w:ascii="Arial" w:hAnsi="Arial" w:cs="Arial"/>
                <w:color w:val="080000"/>
                <w:sz w:val="16"/>
                <w:szCs w:val="16"/>
              </w:rPr>
            </w:pPr>
            <w:r w:rsidRPr="0085417B">
              <w:rPr>
                <w:rFonts w:ascii="Arial" w:hAnsi="Arial" w:cs="Arial"/>
                <w:color w:val="080000"/>
                <w:sz w:val="16"/>
                <w:szCs w:val="16"/>
              </w:rPr>
              <w:t> </w:t>
            </w:r>
          </w:p>
        </w:tc>
        <w:tc>
          <w:tcPr>
            <w:tcW w:w="1464" w:type="dxa"/>
            <w:tcBorders>
              <w:top w:val="nil"/>
              <w:left w:val="nil"/>
              <w:bottom w:val="single" w:sz="4" w:space="0" w:color="auto"/>
              <w:right w:val="single" w:sz="4" w:space="0" w:color="auto"/>
            </w:tcBorders>
            <w:shd w:val="clear" w:color="auto" w:fill="auto"/>
            <w:noWrap/>
            <w:vAlign w:val="bottom"/>
            <w:hideMark/>
          </w:tcPr>
          <w:p w:rsidR="0085417B" w:rsidRPr="0085417B" w:rsidRDefault="0085417B" w:rsidP="0085417B">
            <w:pPr>
              <w:spacing w:line="360" w:lineRule="auto"/>
              <w:jc w:val="right"/>
              <w:rPr>
                <w:rFonts w:ascii="Arial" w:hAnsi="Arial" w:cs="Arial"/>
                <w:sz w:val="16"/>
                <w:szCs w:val="16"/>
              </w:rPr>
            </w:pPr>
            <w:r w:rsidRPr="0085417B">
              <w:rPr>
                <w:rFonts w:ascii="Arial" w:hAnsi="Arial" w:cs="Arial"/>
                <w:sz w:val="16"/>
                <w:szCs w:val="16"/>
              </w:rPr>
              <w:t>5.000,00</w:t>
            </w:r>
          </w:p>
        </w:tc>
      </w:tr>
    </w:tbl>
    <w:p w:rsidR="0085417B" w:rsidRPr="00EF35F7" w:rsidRDefault="0085417B" w:rsidP="00EF35F7">
      <w:pPr>
        <w:spacing w:line="360" w:lineRule="auto"/>
        <w:jc w:val="both"/>
        <w:rPr>
          <w:rFonts w:ascii="Arial" w:hAnsi="Arial" w:cs="Arial"/>
          <w:b/>
          <w:iCs/>
          <w:sz w:val="18"/>
          <w:szCs w:val="18"/>
          <w:u w:val="single"/>
        </w:rPr>
      </w:pPr>
    </w:p>
    <w:p w:rsidR="00EF35F7" w:rsidRPr="00EF35F7" w:rsidRDefault="00EF35F7" w:rsidP="00EF35F7">
      <w:pPr>
        <w:spacing w:line="360" w:lineRule="auto"/>
        <w:jc w:val="both"/>
        <w:rPr>
          <w:rFonts w:ascii="Arial" w:hAnsi="Arial" w:cs="Arial"/>
          <w:iCs/>
          <w:sz w:val="18"/>
          <w:szCs w:val="18"/>
        </w:rPr>
      </w:pPr>
      <w:r w:rsidRPr="00EF35F7">
        <w:rPr>
          <w:rFonts w:ascii="Arial" w:hAnsi="Arial" w:cs="Arial"/>
          <w:b/>
          <w:iCs/>
          <w:sz w:val="18"/>
          <w:szCs w:val="18"/>
          <w:u w:val="single"/>
        </w:rPr>
        <w:t>16-17 «Έξοδα αναδιοργάνωσης»</w:t>
      </w:r>
      <w:r w:rsidRPr="00EF35F7">
        <w:rPr>
          <w:rFonts w:ascii="Arial" w:hAnsi="Arial" w:cs="Arial"/>
          <w:iCs/>
          <w:sz w:val="18"/>
          <w:szCs w:val="18"/>
        </w:rPr>
        <w:t xml:space="preserve"> </w:t>
      </w:r>
    </w:p>
    <w:p w:rsidR="00EF35F7" w:rsidRPr="00EF35F7" w:rsidRDefault="00EF35F7" w:rsidP="00EF35F7">
      <w:pPr>
        <w:spacing w:line="360" w:lineRule="auto"/>
        <w:jc w:val="both"/>
        <w:rPr>
          <w:rFonts w:ascii="Arial" w:hAnsi="Arial" w:cs="Arial"/>
          <w:sz w:val="18"/>
          <w:szCs w:val="18"/>
        </w:rPr>
      </w:pPr>
      <w:r w:rsidRPr="00EF35F7">
        <w:rPr>
          <w:rFonts w:ascii="Arial" w:hAnsi="Arial" w:cs="Arial"/>
          <w:iCs/>
          <w:sz w:val="18"/>
          <w:szCs w:val="18"/>
        </w:rPr>
        <w:t>πρ</w:t>
      </w:r>
      <w:r w:rsidRPr="00EF35F7">
        <w:rPr>
          <w:rFonts w:ascii="Arial" w:hAnsi="Arial" w:cs="Arial"/>
          <w:sz w:val="18"/>
          <w:szCs w:val="18"/>
        </w:rPr>
        <w:t xml:space="preserve">οϋπολογίζεται ποσό </w:t>
      </w:r>
      <w:r w:rsidRPr="00EF35F7">
        <w:rPr>
          <w:rFonts w:ascii="Arial" w:hAnsi="Arial" w:cs="Arial"/>
          <w:b/>
          <w:sz w:val="18"/>
          <w:szCs w:val="18"/>
        </w:rPr>
        <w:t>5.000 €</w:t>
      </w:r>
      <w:r w:rsidRPr="00EF35F7">
        <w:rPr>
          <w:rFonts w:ascii="Arial" w:hAnsi="Arial" w:cs="Arial"/>
          <w:sz w:val="18"/>
          <w:szCs w:val="18"/>
        </w:rPr>
        <w:t xml:space="preserve"> που προβλέπεται να διατεθεί για την αγορά λογισμικού (</w:t>
      </w:r>
      <w:r w:rsidRPr="00EF35F7">
        <w:rPr>
          <w:rFonts w:ascii="Arial" w:hAnsi="Arial" w:cs="Arial"/>
          <w:sz w:val="18"/>
          <w:szCs w:val="18"/>
          <w:lang w:val="en-US"/>
        </w:rPr>
        <w:t>software</w:t>
      </w:r>
      <w:r w:rsidRPr="00EF35F7">
        <w:rPr>
          <w:rFonts w:ascii="Arial" w:hAnsi="Arial" w:cs="Arial"/>
          <w:sz w:val="18"/>
          <w:szCs w:val="18"/>
        </w:rPr>
        <w:t xml:space="preserve">). </w:t>
      </w:r>
    </w:p>
    <w:p w:rsidR="00EF35F7" w:rsidRDefault="00EF35F7" w:rsidP="00EF35F7">
      <w:pPr>
        <w:spacing w:line="360" w:lineRule="auto"/>
        <w:ind w:left="720"/>
        <w:jc w:val="both"/>
        <w:rPr>
          <w:rFonts w:ascii="Arial" w:hAnsi="Arial" w:cs="Arial"/>
          <w:b/>
          <w:bCs/>
          <w:sz w:val="18"/>
          <w:szCs w:val="18"/>
        </w:rPr>
      </w:pPr>
    </w:p>
    <w:tbl>
      <w:tblPr>
        <w:tblW w:w="0" w:type="auto"/>
        <w:tblInd w:w="103" w:type="dxa"/>
        <w:tblLayout w:type="fixed"/>
        <w:tblLook w:val="04A0"/>
      </w:tblPr>
      <w:tblGrid>
        <w:gridCol w:w="1139"/>
        <w:gridCol w:w="4251"/>
        <w:gridCol w:w="1561"/>
        <w:gridCol w:w="1418"/>
      </w:tblGrid>
      <w:tr w:rsidR="009D515A" w:rsidRPr="009D515A" w:rsidTr="009D515A">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jc w:val="right"/>
              <w:rPr>
                <w:rFonts w:ascii="Arial" w:hAnsi="Arial" w:cs="Arial"/>
                <w:b/>
                <w:bCs/>
                <w:color w:val="080000"/>
                <w:sz w:val="16"/>
                <w:szCs w:val="16"/>
              </w:rPr>
            </w:pPr>
            <w:r w:rsidRPr="009D515A">
              <w:rPr>
                <w:rFonts w:ascii="Arial" w:hAnsi="Arial" w:cs="Arial"/>
                <w:b/>
                <w:bCs/>
                <w:color w:val="080000"/>
                <w:sz w:val="16"/>
                <w:szCs w:val="16"/>
              </w:rPr>
              <w:t>18</w:t>
            </w:r>
          </w:p>
        </w:tc>
        <w:tc>
          <w:tcPr>
            <w:tcW w:w="4251" w:type="dxa"/>
            <w:tcBorders>
              <w:top w:val="nil"/>
              <w:left w:val="nil"/>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rPr>
                <w:rFonts w:ascii="Arial" w:hAnsi="Arial" w:cs="Arial"/>
                <w:b/>
                <w:bCs/>
                <w:color w:val="080000"/>
                <w:sz w:val="16"/>
                <w:szCs w:val="16"/>
              </w:rPr>
            </w:pPr>
            <w:r w:rsidRPr="009D515A">
              <w:rPr>
                <w:rFonts w:ascii="Arial" w:hAnsi="Arial" w:cs="Arial"/>
                <w:b/>
                <w:bCs/>
                <w:color w:val="080000"/>
                <w:sz w:val="16"/>
                <w:szCs w:val="16"/>
              </w:rPr>
              <w:t xml:space="preserve">ΣΥΜΜΕΤΟΧΕΣ &amp; ΛΟΙΠΕΣ ΜΑΚΡΟΠΡΟΘΕΣΜΕΣ ΑΠΑΙΤΗΣΕΙΣ </w:t>
            </w:r>
          </w:p>
        </w:tc>
        <w:tc>
          <w:tcPr>
            <w:tcW w:w="1561" w:type="dxa"/>
            <w:tcBorders>
              <w:top w:val="nil"/>
              <w:left w:val="nil"/>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jc w:val="right"/>
              <w:rPr>
                <w:rFonts w:ascii="Arial" w:hAnsi="Arial" w:cs="Arial"/>
                <w:b/>
                <w:bCs/>
                <w:color w:val="080000"/>
                <w:sz w:val="16"/>
                <w:szCs w:val="16"/>
              </w:rPr>
            </w:pPr>
            <w:r w:rsidRPr="009D515A">
              <w:rPr>
                <w:rFonts w:ascii="Arial" w:hAnsi="Arial" w:cs="Arial"/>
                <w:b/>
                <w:bCs/>
                <w:color w:val="080000"/>
                <w:sz w:val="16"/>
                <w:szCs w:val="16"/>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rPr>
                <w:rFonts w:ascii="Arial" w:hAnsi="Arial" w:cs="Arial"/>
                <w:sz w:val="16"/>
                <w:szCs w:val="16"/>
              </w:rPr>
            </w:pPr>
            <w:r w:rsidRPr="009D515A">
              <w:rPr>
                <w:rFonts w:ascii="Arial" w:hAnsi="Arial" w:cs="Arial"/>
                <w:sz w:val="16"/>
                <w:szCs w:val="16"/>
              </w:rPr>
              <w:t> </w:t>
            </w:r>
          </w:p>
        </w:tc>
      </w:tr>
      <w:tr w:rsidR="009D515A" w:rsidRPr="009D515A" w:rsidTr="009D515A">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rPr>
                <w:rFonts w:ascii="Arial" w:hAnsi="Arial" w:cs="Arial"/>
                <w:color w:val="080000"/>
                <w:sz w:val="16"/>
                <w:szCs w:val="16"/>
              </w:rPr>
            </w:pPr>
            <w:r w:rsidRPr="009D515A">
              <w:rPr>
                <w:rFonts w:ascii="Arial" w:hAnsi="Arial" w:cs="Arial"/>
                <w:color w:val="080000"/>
                <w:sz w:val="16"/>
                <w:szCs w:val="16"/>
              </w:rPr>
              <w:t>18-11</w:t>
            </w:r>
          </w:p>
        </w:tc>
        <w:tc>
          <w:tcPr>
            <w:tcW w:w="4251" w:type="dxa"/>
            <w:tcBorders>
              <w:top w:val="nil"/>
              <w:left w:val="nil"/>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rPr>
                <w:rFonts w:ascii="Arial" w:hAnsi="Arial" w:cs="Arial"/>
                <w:color w:val="080000"/>
                <w:sz w:val="16"/>
                <w:szCs w:val="16"/>
              </w:rPr>
            </w:pPr>
            <w:r w:rsidRPr="009D515A">
              <w:rPr>
                <w:rFonts w:ascii="Arial" w:hAnsi="Arial" w:cs="Arial"/>
                <w:color w:val="080000"/>
                <w:sz w:val="16"/>
                <w:szCs w:val="16"/>
              </w:rPr>
              <w:t>ΔΟΣΜΕΝΕΣ ΕΓΓΥΗΣΕΙΣ</w:t>
            </w:r>
          </w:p>
        </w:tc>
        <w:tc>
          <w:tcPr>
            <w:tcW w:w="1561" w:type="dxa"/>
            <w:tcBorders>
              <w:top w:val="nil"/>
              <w:left w:val="nil"/>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rPr>
                <w:rFonts w:ascii="Arial" w:hAnsi="Arial" w:cs="Arial"/>
                <w:color w:val="080000"/>
                <w:sz w:val="16"/>
                <w:szCs w:val="16"/>
              </w:rPr>
            </w:pPr>
            <w:r w:rsidRPr="009D515A">
              <w:rPr>
                <w:rFonts w:ascii="Arial" w:hAnsi="Arial" w:cs="Arial"/>
                <w:color w:val="08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9D515A" w:rsidRPr="009D515A" w:rsidRDefault="009D515A" w:rsidP="009D515A">
            <w:pPr>
              <w:spacing w:line="360" w:lineRule="auto"/>
              <w:jc w:val="right"/>
              <w:rPr>
                <w:rFonts w:ascii="Arial" w:hAnsi="Arial" w:cs="Arial"/>
                <w:sz w:val="16"/>
                <w:szCs w:val="16"/>
              </w:rPr>
            </w:pPr>
            <w:r w:rsidRPr="009D515A">
              <w:rPr>
                <w:rFonts w:ascii="Arial" w:hAnsi="Arial" w:cs="Arial"/>
                <w:sz w:val="16"/>
                <w:szCs w:val="16"/>
              </w:rPr>
              <w:t>10.000,00</w:t>
            </w:r>
          </w:p>
        </w:tc>
      </w:tr>
    </w:tbl>
    <w:p w:rsidR="00F104DF" w:rsidRDefault="00F104DF" w:rsidP="00EF35F7">
      <w:pPr>
        <w:spacing w:line="360" w:lineRule="auto"/>
        <w:jc w:val="both"/>
        <w:rPr>
          <w:rFonts w:ascii="Arial" w:hAnsi="Arial" w:cs="Arial"/>
          <w:b/>
          <w:bCs/>
          <w:iCs/>
          <w:sz w:val="18"/>
          <w:szCs w:val="18"/>
          <w:u w:val="single"/>
        </w:rPr>
      </w:pPr>
    </w:p>
    <w:p w:rsidR="00EF35F7" w:rsidRPr="00EF35F7" w:rsidRDefault="00EF35F7" w:rsidP="00EF35F7">
      <w:pPr>
        <w:spacing w:line="360" w:lineRule="auto"/>
        <w:jc w:val="both"/>
        <w:rPr>
          <w:rFonts w:ascii="Arial" w:hAnsi="Arial" w:cs="Arial"/>
          <w:sz w:val="18"/>
          <w:szCs w:val="18"/>
        </w:rPr>
      </w:pPr>
      <w:r w:rsidRPr="00EF35F7">
        <w:rPr>
          <w:rFonts w:ascii="Arial" w:hAnsi="Arial" w:cs="Arial"/>
          <w:b/>
          <w:bCs/>
          <w:iCs/>
          <w:sz w:val="18"/>
          <w:szCs w:val="18"/>
          <w:u w:val="single"/>
        </w:rPr>
        <w:t>18-11  «Δοσμένες εγγυήσεις»</w:t>
      </w:r>
      <w:r w:rsidRPr="00EF35F7">
        <w:rPr>
          <w:rFonts w:ascii="Arial" w:hAnsi="Arial" w:cs="Arial"/>
          <w:sz w:val="18"/>
          <w:szCs w:val="18"/>
        </w:rPr>
        <w:t xml:space="preserve"> </w:t>
      </w:r>
    </w:p>
    <w:p w:rsidR="00EF35F7" w:rsidRDefault="00EF35F7" w:rsidP="00EF35F7">
      <w:pPr>
        <w:spacing w:line="360" w:lineRule="auto"/>
        <w:jc w:val="both"/>
        <w:rPr>
          <w:rFonts w:ascii="Arial" w:hAnsi="Arial" w:cs="Arial"/>
          <w:sz w:val="18"/>
          <w:szCs w:val="18"/>
        </w:rPr>
      </w:pPr>
      <w:r w:rsidRPr="00EF35F7">
        <w:rPr>
          <w:rFonts w:ascii="Arial" w:hAnsi="Arial" w:cs="Arial"/>
          <w:sz w:val="18"/>
          <w:szCs w:val="18"/>
        </w:rPr>
        <w:t xml:space="preserve">προϋπολογίζεται ποσό </w:t>
      </w:r>
      <w:r w:rsidRPr="00EF35F7">
        <w:rPr>
          <w:rFonts w:ascii="Arial" w:hAnsi="Arial" w:cs="Arial"/>
          <w:b/>
          <w:sz w:val="18"/>
          <w:szCs w:val="18"/>
        </w:rPr>
        <w:t>10.000 €</w:t>
      </w:r>
      <w:r w:rsidRPr="00EF35F7">
        <w:rPr>
          <w:rFonts w:ascii="Arial" w:hAnsi="Arial" w:cs="Arial"/>
          <w:sz w:val="18"/>
          <w:szCs w:val="18"/>
        </w:rPr>
        <w:t xml:space="preserve"> για εγγύηση, όταν η επιστροφή τους δεν προβλέπεται να πραγματοποιηθεί μέχρι το τέλος της επόμενης χρήσης (ΔΕΗ, εκμισθωτές ακινήτων κ.ά.) </w:t>
      </w:r>
    </w:p>
    <w:p w:rsidR="001B5890" w:rsidRPr="00EF35F7" w:rsidRDefault="001B5890" w:rsidP="00EF35F7">
      <w:pPr>
        <w:spacing w:line="360" w:lineRule="auto"/>
        <w:jc w:val="both"/>
        <w:rPr>
          <w:rFonts w:ascii="Arial" w:hAnsi="Arial" w:cs="Arial"/>
          <w:sz w:val="18"/>
          <w:szCs w:val="18"/>
        </w:rPr>
      </w:pPr>
    </w:p>
    <w:tbl>
      <w:tblPr>
        <w:tblW w:w="0" w:type="auto"/>
        <w:tblInd w:w="103" w:type="dxa"/>
        <w:tblLook w:val="04A0"/>
      </w:tblPr>
      <w:tblGrid>
        <w:gridCol w:w="624"/>
        <w:gridCol w:w="2925"/>
        <w:gridCol w:w="1843"/>
        <w:gridCol w:w="2977"/>
      </w:tblGrid>
      <w:tr w:rsidR="001B5890" w:rsidRPr="001B5890" w:rsidTr="001B589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jc w:val="right"/>
              <w:rPr>
                <w:rFonts w:ascii="Tahoma" w:hAnsi="Tahoma" w:cs="Tahoma"/>
                <w:b/>
                <w:bCs/>
                <w:color w:val="080000"/>
                <w:sz w:val="16"/>
                <w:szCs w:val="16"/>
              </w:rPr>
            </w:pPr>
            <w:r w:rsidRPr="001B5890">
              <w:rPr>
                <w:rFonts w:ascii="Tahoma" w:hAnsi="Tahoma" w:cs="Tahoma"/>
                <w:b/>
                <w:bCs/>
                <w:color w:val="080000"/>
                <w:sz w:val="16"/>
                <w:szCs w:val="16"/>
              </w:rPr>
              <w:t>19</w:t>
            </w:r>
          </w:p>
        </w:tc>
        <w:tc>
          <w:tcPr>
            <w:tcW w:w="2925"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rPr>
                <w:rFonts w:ascii="Tahoma" w:hAnsi="Tahoma" w:cs="Tahoma"/>
                <w:b/>
                <w:bCs/>
                <w:color w:val="080000"/>
                <w:sz w:val="16"/>
                <w:szCs w:val="16"/>
              </w:rPr>
            </w:pPr>
            <w:r w:rsidRPr="001B5890">
              <w:rPr>
                <w:rFonts w:ascii="Tahoma" w:hAnsi="Tahoma" w:cs="Tahoma"/>
                <w:b/>
                <w:bCs/>
                <w:color w:val="080000"/>
                <w:sz w:val="16"/>
                <w:szCs w:val="16"/>
              </w:rPr>
              <w:t>ΑΠΟΘΕΜΑΤΙΚΟ</w:t>
            </w:r>
          </w:p>
        </w:tc>
        <w:tc>
          <w:tcPr>
            <w:tcW w:w="1843"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jc w:val="right"/>
              <w:rPr>
                <w:rFonts w:ascii="Tahoma" w:hAnsi="Tahoma" w:cs="Tahoma"/>
                <w:b/>
                <w:bCs/>
                <w:color w:val="080000"/>
                <w:sz w:val="16"/>
                <w:szCs w:val="16"/>
              </w:rPr>
            </w:pPr>
            <w:r w:rsidRPr="001B5890">
              <w:rPr>
                <w:rFonts w:ascii="Tahoma" w:hAnsi="Tahoma" w:cs="Tahoma"/>
                <w:b/>
                <w:bCs/>
                <w:color w:val="080000"/>
                <w:sz w:val="16"/>
                <w:szCs w:val="16"/>
              </w:rPr>
              <w:t>37.000,00</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rPr>
                <w:rFonts w:ascii="Tahoma" w:hAnsi="Tahoma" w:cs="Tahoma"/>
                <w:sz w:val="16"/>
                <w:szCs w:val="16"/>
              </w:rPr>
            </w:pPr>
            <w:r w:rsidRPr="001B5890">
              <w:rPr>
                <w:rFonts w:ascii="Tahoma" w:hAnsi="Tahoma" w:cs="Tahoma"/>
                <w:sz w:val="16"/>
                <w:szCs w:val="16"/>
              </w:rPr>
              <w:t> </w:t>
            </w:r>
          </w:p>
        </w:tc>
      </w:tr>
      <w:tr w:rsidR="001B5890" w:rsidRPr="001B5890" w:rsidTr="001B589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rPr>
                <w:rFonts w:ascii="Tahoma" w:hAnsi="Tahoma" w:cs="Tahoma"/>
                <w:color w:val="080000"/>
                <w:sz w:val="16"/>
                <w:szCs w:val="16"/>
              </w:rPr>
            </w:pPr>
            <w:r w:rsidRPr="001B5890">
              <w:rPr>
                <w:rFonts w:ascii="Tahoma" w:hAnsi="Tahoma" w:cs="Tahoma"/>
                <w:color w:val="080000"/>
                <w:sz w:val="16"/>
                <w:szCs w:val="16"/>
              </w:rPr>
              <w:lastRenderedPageBreak/>
              <w:t>19-99</w:t>
            </w:r>
          </w:p>
        </w:tc>
        <w:tc>
          <w:tcPr>
            <w:tcW w:w="2925"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rPr>
                <w:rFonts w:ascii="Tahoma" w:hAnsi="Tahoma" w:cs="Tahoma"/>
                <w:color w:val="080000"/>
                <w:sz w:val="16"/>
                <w:szCs w:val="16"/>
              </w:rPr>
            </w:pPr>
            <w:r w:rsidRPr="001B5890">
              <w:rPr>
                <w:rFonts w:ascii="Tahoma" w:hAnsi="Tahoma" w:cs="Tahoma"/>
                <w:color w:val="080000"/>
                <w:sz w:val="16"/>
                <w:szCs w:val="16"/>
              </w:rPr>
              <w:t>ΑΠΟΘΕΜΑΤΙΚΟ</w:t>
            </w:r>
          </w:p>
        </w:tc>
        <w:tc>
          <w:tcPr>
            <w:tcW w:w="1843"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rPr>
                <w:rFonts w:ascii="Tahoma" w:hAnsi="Tahoma" w:cs="Tahoma"/>
                <w:color w:val="080000"/>
                <w:sz w:val="16"/>
                <w:szCs w:val="16"/>
              </w:rPr>
            </w:pPr>
            <w:r w:rsidRPr="001B5890">
              <w:rPr>
                <w:rFonts w:ascii="Tahoma" w:hAnsi="Tahoma" w:cs="Tahoma"/>
                <w:color w:val="080000"/>
                <w:sz w:val="16"/>
                <w:szCs w:val="16"/>
              </w:rPr>
              <w:t> </w:t>
            </w:r>
          </w:p>
        </w:tc>
        <w:tc>
          <w:tcPr>
            <w:tcW w:w="2977"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jc w:val="right"/>
              <w:rPr>
                <w:rFonts w:ascii="Tahoma" w:hAnsi="Tahoma" w:cs="Tahoma"/>
                <w:sz w:val="16"/>
                <w:szCs w:val="16"/>
              </w:rPr>
            </w:pPr>
            <w:r w:rsidRPr="001B5890">
              <w:rPr>
                <w:rFonts w:ascii="Tahoma" w:hAnsi="Tahoma" w:cs="Tahoma"/>
                <w:sz w:val="16"/>
                <w:szCs w:val="16"/>
              </w:rPr>
              <w:t>37.000,00</w:t>
            </w:r>
          </w:p>
        </w:tc>
      </w:tr>
      <w:tr w:rsidR="001B5890" w:rsidRPr="001B5890" w:rsidTr="001B5890">
        <w:tc>
          <w:tcPr>
            <w:tcW w:w="0" w:type="auto"/>
            <w:tcBorders>
              <w:top w:val="nil"/>
              <w:left w:val="nil"/>
              <w:bottom w:val="nil"/>
              <w:right w:val="nil"/>
            </w:tcBorders>
            <w:shd w:val="clear" w:color="auto" w:fill="auto"/>
            <w:noWrap/>
            <w:vAlign w:val="bottom"/>
            <w:hideMark/>
          </w:tcPr>
          <w:p w:rsidR="001B5890" w:rsidRPr="001B5890" w:rsidRDefault="001B5890" w:rsidP="001B5890">
            <w:pPr>
              <w:spacing w:line="360" w:lineRule="auto"/>
              <w:rPr>
                <w:rFonts w:ascii="Tahoma" w:hAnsi="Tahoma" w:cs="Tahoma"/>
                <w:color w:val="000000"/>
                <w:sz w:val="16"/>
                <w:szCs w:val="16"/>
              </w:rPr>
            </w:pPr>
          </w:p>
        </w:tc>
        <w:tc>
          <w:tcPr>
            <w:tcW w:w="2925" w:type="dxa"/>
            <w:tcBorders>
              <w:top w:val="nil"/>
              <w:left w:val="nil"/>
              <w:bottom w:val="nil"/>
              <w:right w:val="nil"/>
            </w:tcBorders>
            <w:shd w:val="clear" w:color="auto" w:fill="auto"/>
            <w:noWrap/>
            <w:vAlign w:val="bottom"/>
            <w:hideMark/>
          </w:tcPr>
          <w:p w:rsidR="001B5890" w:rsidRPr="001B5890" w:rsidRDefault="001B5890" w:rsidP="001B5890">
            <w:pPr>
              <w:spacing w:line="360" w:lineRule="auto"/>
              <w:rPr>
                <w:rFonts w:ascii="Tahoma" w:hAnsi="Tahoma" w:cs="Tahoma"/>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jc w:val="right"/>
              <w:rPr>
                <w:rFonts w:ascii="Tahoma" w:hAnsi="Tahoma" w:cs="Tahoma"/>
                <w:b/>
                <w:bCs/>
                <w:color w:val="000000"/>
                <w:sz w:val="16"/>
                <w:szCs w:val="16"/>
              </w:rPr>
            </w:pPr>
            <w:r w:rsidRPr="001B5890">
              <w:rPr>
                <w:rFonts w:ascii="Tahoma" w:hAnsi="Tahoma" w:cs="Tahoma"/>
                <w:b/>
                <w:bCs/>
                <w:color w:val="000000"/>
                <w:sz w:val="16"/>
                <w:szCs w:val="16"/>
              </w:rPr>
              <w:t>11.367.791,00</w:t>
            </w:r>
          </w:p>
        </w:tc>
        <w:tc>
          <w:tcPr>
            <w:tcW w:w="2977"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1B5890">
            <w:pPr>
              <w:spacing w:line="360" w:lineRule="auto"/>
              <w:jc w:val="right"/>
              <w:rPr>
                <w:rFonts w:ascii="Tahoma" w:hAnsi="Tahoma" w:cs="Tahoma"/>
                <w:b/>
                <w:bCs/>
                <w:sz w:val="16"/>
                <w:szCs w:val="16"/>
              </w:rPr>
            </w:pPr>
            <w:r w:rsidRPr="001B5890">
              <w:rPr>
                <w:rFonts w:ascii="Tahoma" w:hAnsi="Tahoma" w:cs="Tahoma"/>
                <w:b/>
                <w:bCs/>
                <w:sz w:val="16"/>
                <w:szCs w:val="16"/>
              </w:rPr>
              <w:t>11.367.791,00</w:t>
            </w:r>
          </w:p>
        </w:tc>
      </w:tr>
    </w:tbl>
    <w:p w:rsidR="00EB5D5D" w:rsidRDefault="00EB5D5D" w:rsidP="00EF35F7">
      <w:pPr>
        <w:spacing w:line="360" w:lineRule="auto"/>
        <w:jc w:val="both"/>
        <w:rPr>
          <w:rFonts w:ascii="Arial" w:hAnsi="Arial" w:cs="Arial"/>
          <w:b/>
          <w:sz w:val="18"/>
          <w:szCs w:val="18"/>
          <w:u w:val="single"/>
        </w:rPr>
      </w:pPr>
    </w:p>
    <w:p w:rsidR="00EF35F7" w:rsidRPr="00EF35F7" w:rsidRDefault="00EF35F7" w:rsidP="00EF35F7">
      <w:pPr>
        <w:spacing w:line="360" w:lineRule="auto"/>
        <w:jc w:val="both"/>
        <w:rPr>
          <w:rFonts w:ascii="Arial" w:hAnsi="Arial" w:cs="Arial"/>
          <w:b/>
          <w:sz w:val="18"/>
          <w:szCs w:val="18"/>
          <w:u w:val="single"/>
        </w:rPr>
      </w:pPr>
      <w:r w:rsidRPr="00EF35F7">
        <w:rPr>
          <w:rFonts w:ascii="Arial" w:hAnsi="Arial" w:cs="Arial"/>
          <w:b/>
          <w:sz w:val="18"/>
          <w:szCs w:val="18"/>
          <w:u w:val="single"/>
        </w:rPr>
        <w:t>19-99  «Αποθεματικό»</w:t>
      </w:r>
    </w:p>
    <w:p w:rsidR="00EF35F7" w:rsidRPr="00EF35F7" w:rsidRDefault="00EF35F7" w:rsidP="00EF35F7">
      <w:pPr>
        <w:spacing w:line="360" w:lineRule="auto"/>
        <w:jc w:val="both"/>
        <w:rPr>
          <w:rFonts w:ascii="Arial" w:hAnsi="Arial" w:cs="Arial"/>
          <w:sz w:val="18"/>
          <w:szCs w:val="18"/>
        </w:rPr>
      </w:pPr>
      <w:r w:rsidRPr="00EF35F7">
        <w:rPr>
          <w:rFonts w:ascii="Arial" w:hAnsi="Arial" w:cs="Arial"/>
          <w:sz w:val="18"/>
          <w:szCs w:val="18"/>
        </w:rPr>
        <w:t xml:space="preserve">προϋπολογίζεται ποσό </w:t>
      </w:r>
      <w:r w:rsidRPr="00EF35F7">
        <w:rPr>
          <w:rFonts w:ascii="Arial" w:hAnsi="Arial" w:cs="Arial"/>
          <w:b/>
          <w:sz w:val="18"/>
          <w:szCs w:val="18"/>
        </w:rPr>
        <w:t xml:space="preserve">37.000 € </w:t>
      </w:r>
      <w:r w:rsidRPr="00EF35F7">
        <w:rPr>
          <w:rFonts w:ascii="Arial" w:hAnsi="Arial" w:cs="Arial"/>
          <w:sz w:val="18"/>
          <w:szCs w:val="18"/>
        </w:rPr>
        <w:t>για την κάλυψη αναγκών ή ποσών που δεν προβλέφθηκε επαρκώς στα επί μέρους του προϋπολογισμού.</w:t>
      </w:r>
    </w:p>
    <w:p w:rsidR="00662518" w:rsidRPr="00EF35F7" w:rsidRDefault="00662518" w:rsidP="00EF35F7">
      <w:pPr>
        <w:spacing w:line="360" w:lineRule="auto"/>
        <w:ind w:left="720"/>
        <w:jc w:val="both"/>
        <w:rPr>
          <w:rFonts w:ascii="Arial" w:hAnsi="Arial" w:cs="Arial"/>
          <w:sz w:val="18"/>
          <w:szCs w:val="18"/>
        </w:rPr>
      </w:pPr>
    </w:p>
    <w:tbl>
      <w:tblPr>
        <w:tblW w:w="8369" w:type="dxa"/>
        <w:tblInd w:w="103" w:type="dxa"/>
        <w:tblLook w:val="04A0"/>
      </w:tblPr>
      <w:tblGrid>
        <w:gridCol w:w="1180"/>
        <w:gridCol w:w="4212"/>
        <w:gridCol w:w="1559"/>
        <w:gridCol w:w="1418"/>
      </w:tblGrid>
      <w:tr w:rsidR="001B5890" w:rsidRPr="001B5890" w:rsidTr="00BD392C">
        <w:trPr>
          <w:trHeight w:val="21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jc w:val="right"/>
              <w:rPr>
                <w:rFonts w:ascii="Tahoma" w:hAnsi="Tahoma" w:cs="Tahoma"/>
                <w:b/>
                <w:bCs/>
                <w:color w:val="080000"/>
                <w:sz w:val="16"/>
                <w:szCs w:val="16"/>
              </w:rPr>
            </w:pPr>
            <w:r w:rsidRPr="001B5890">
              <w:rPr>
                <w:rFonts w:ascii="Tahoma" w:hAnsi="Tahoma" w:cs="Tahoma"/>
                <w:b/>
                <w:bCs/>
                <w:color w:val="080000"/>
                <w:sz w:val="16"/>
                <w:szCs w:val="16"/>
              </w:rPr>
              <w:t>54</w:t>
            </w:r>
          </w:p>
        </w:tc>
        <w:tc>
          <w:tcPr>
            <w:tcW w:w="4212" w:type="dxa"/>
            <w:tcBorders>
              <w:top w:val="single" w:sz="4" w:space="0" w:color="auto"/>
              <w:left w:val="nil"/>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rPr>
                <w:rFonts w:ascii="Tahoma" w:hAnsi="Tahoma" w:cs="Tahoma"/>
                <w:b/>
                <w:bCs/>
                <w:color w:val="080000"/>
                <w:sz w:val="16"/>
                <w:szCs w:val="16"/>
              </w:rPr>
            </w:pPr>
            <w:r w:rsidRPr="001B5890">
              <w:rPr>
                <w:rFonts w:ascii="Tahoma" w:hAnsi="Tahoma" w:cs="Tahoma"/>
                <w:b/>
                <w:bCs/>
                <w:color w:val="080000"/>
                <w:sz w:val="16"/>
                <w:szCs w:val="16"/>
              </w:rPr>
              <w:t>ΦΠΑ</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jc w:val="right"/>
              <w:rPr>
                <w:rFonts w:ascii="Tahoma" w:hAnsi="Tahoma" w:cs="Tahoma"/>
                <w:b/>
                <w:bCs/>
                <w:color w:val="080000"/>
                <w:sz w:val="16"/>
                <w:szCs w:val="16"/>
              </w:rPr>
            </w:pPr>
            <w:r w:rsidRPr="001B5890">
              <w:rPr>
                <w:rFonts w:ascii="Tahoma" w:hAnsi="Tahoma" w:cs="Tahoma"/>
                <w:b/>
                <w:bCs/>
                <w:color w:val="080000"/>
                <w:sz w:val="16"/>
                <w:szCs w:val="16"/>
              </w:rPr>
              <w:t>527.831,20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rPr>
                <w:rFonts w:ascii="Tahoma" w:hAnsi="Tahoma" w:cs="Tahoma"/>
                <w:b/>
                <w:bCs/>
                <w:sz w:val="16"/>
                <w:szCs w:val="16"/>
              </w:rPr>
            </w:pPr>
            <w:r w:rsidRPr="001B5890">
              <w:rPr>
                <w:rFonts w:ascii="Tahoma" w:hAnsi="Tahoma" w:cs="Tahoma"/>
                <w:b/>
                <w:bCs/>
                <w:sz w:val="16"/>
                <w:szCs w:val="16"/>
              </w:rPr>
              <w:t> </w:t>
            </w:r>
          </w:p>
        </w:tc>
      </w:tr>
      <w:tr w:rsidR="001B5890" w:rsidRPr="001B5890" w:rsidTr="00BD392C">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rPr>
                <w:rFonts w:ascii="Tahoma" w:hAnsi="Tahoma" w:cs="Tahoma"/>
                <w:color w:val="080000"/>
                <w:sz w:val="16"/>
                <w:szCs w:val="16"/>
              </w:rPr>
            </w:pPr>
            <w:r w:rsidRPr="001B5890">
              <w:rPr>
                <w:rFonts w:ascii="Tahoma" w:hAnsi="Tahoma" w:cs="Tahoma"/>
                <w:color w:val="080000"/>
                <w:sz w:val="16"/>
                <w:szCs w:val="16"/>
              </w:rPr>
              <w:t>54-00</w:t>
            </w:r>
          </w:p>
        </w:tc>
        <w:tc>
          <w:tcPr>
            <w:tcW w:w="4212"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rPr>
                <w:rFonts w:ascii="Tahoma" w:hAnsi="Tahoma" w:cs="Tahoma"/>
                <w:color w:val="080000"/>
                <w:sz w:val="16"/>
                <w:szCs w:val="16"/>
              </w:rPr>
            </w:pPr>
            <w:r w:rsidRPr="001B5890">
              <w:rPr>
                <w:rFonts w:ascii="Tahoma" w:hAnsi="Tahoma" w:cs="Tahoma"/>
                <w:color w:val="080000"/>
                <w:sz w:val="16"/>
                <w:szCs w:val="16"/>
              </w:rPr>
              <w:t>ΦΠΑ (ΧΡΕΩΣΤΙΚΟΣ)</w:t>
            </w:r>
          </w:p>
        </w:tc>
        <w:tc>
          <w:tcPr>
            <w:tcW w:w="1559"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rPr>
                <w:rFonts w:ascii="Tahoma" w:hAnsi="Tahoma" w:cs="Tahoma"/>
                <w:color w:val="080000"/>
                <w:sz w:val="16"/>
                <w:szCs w:val="16"/>
              </w:rPr>
            </w:pPr>
            <w:r w:rsidRPr="001B5890">
              <w:rPr>
                <w:rFonts w:ascii="Tahoma" w:hAnsi="Tahoma" w:cs="Tahoma"/>
                <w:color w:val="08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1B5890" w:rsidRPr="001B5890" w:rsidRDefault="001B5890" w:rsidP="00BD392C">
            <w:pPr>
              <w:spacing w:line="360" w:lineRule="auto"/>
              <w:jc w:val="right"/>
              <w:rPr>
                <w:rFonts w:ascii="Tahoma" w:hAnsi="Tahoma" w:cs="Tahoma"/>
                <w:sz w:val="16"/>
                <w:szCs w:val="16"/>
              </w:rPr>
            </w:pPr>
            <w:r w:rsidRPr="001B5890">
              <w:rPr>
                <w:rFonts w:ascii="Tahoma" w:hAnsi="Tahoma" w:cs="Tahoma"/>
                <w:sz w:val="16"/>
                <w:szCs w:val="16"/>
              </w:rPr>
              <w:t>527.831,20</w:t>
            </w:r>
          </w:p>
        </w:tc>
      </w:tr>
    </w:tbl>
    <w:p w:rsidR="00662518" w:rsidRPr="00EF35F7" w:rsidRDefault="00662518" w:rsidP="00EF35F7">
      <w:pPr>
        <w:spacing w:line="360" w:lineRule="auto"/>
        <w:ind w:left="720"/>
        <w:jc w:val="both"/>
        <w:rPr>
          <w:rFonts w:ascii="Arial" w:hAnsi="Arial" w:cs="Arial"/>
          <w:sz w:val="18"/>
          <w:szCs w:val="18"/>
        </w:rPr>
      </w:pPr>
    </w:p>
    <w:p w:rsidR="001B5890" w:rsidRPr="001B5890" w:rsidRDefault="001B5890" w:rsidP="001B5890">
      <w:pPr>
        <w:spacing w:line="360" w:lineRule="auto"/>
        <w:jc w:val="both"/>
        <w:rPr>
          <w:rFonts w:ascii="Arial" w:hAnsi="Arial" w:cs="Arial"/>
          <w:sz w:val="18"/>
          <w:szCs w:val="18"/>
        </w:rPr>
      </w:pPr>
      <w:r w:rsidRPr="001B5890">
        <w:rPr>
          <w:rFonts w:ascii="Arial" w:hAnsi="Arial" w:cs="Arial"/>
          <w:b/>
          <w:bCs/>
          <w:iCs/>
          <w:sz w:val="18"/>
          <w:szCs w:val="18"/>
          <w:u w:val="single"/>
        </w:rPr>
        <w:t>54-00 «ΦΠΑ (χρεωστικός)»</w:t>
      </w:r>
      <w:r w:rsidRPr="001B5890">
        <w:rPr>
          <w:rFonts w:ascii="Arial" w:hAnsi="Arial" w:cs="Arial"/>
          <w:sz w:val="18"/>
          <w:szCs w:val="18"/>
        </w:rPr>
        <w:t xml:space="preserve"> </w:t>
      </w:r>
    </w:p>
    <w:p w:rsidR="001B5890" w:rsidRPr="001B5890" w:rsidRDefault="001B5890" w:rsidP="001B5890">
      <w:pPr>
        <w:spacing w:line="360" w:lineRule="auto"/>
        <w:jc w:val="both"/>
        <w:rPr>
          <w:rFonts w:ascii="Arial" w:hAnsi="Arial" w:cs="Arial"/>
          <w:sz w:val="18"/>
          <w:szCs w:val="18"/>
        </w:rPr>
      </w:pPr>
      <w:r w:rsidRPr="001B5890">
        <w:rPr>
          <w:rFonts w:ascii="Arial" w:hAnsi="Arial" w:cs="Arial"/>
          <w:sz w:val="18"/>
          <w:szCs w:val="18"/>
        </w:rPr>
        <w:t xml:space="preserve">προϋπολογίζεται ποσό </w:t>
      </w:r>
      <w:r w:rsidRPr="001B5890">
        <w:rPr>
          <w:rFonts w:ascii="Arial" w:hAnsi="Arial" w:cs="Arial"/>
          <w:b/>
          <w:sz w:val="18"/>
          <w:szCs w:val="18"/>
        </w:rPr>
        <w:t xml:space="preserve">527.831,20 €. </w:t>
      </w:r>
      <w:r w:rsidRPr="001B5890">
        <w:rPr>
          <w:rFonts w:ascii="Arial" w:hAnsi="Arial" w:cs="Arial"/>
          <w:sz w:val="18"/>
          <w:szCs w:val="18"/>
        </w:rPr>
        <w:t xml:space="preserve"> </w:t>
      </w:r>
    </w:p>
    <w:p w:rsidR="00662518" w:rsidRDefault="00662518" w:rsidP="001A3112">
      <w:pPr>
        <w:spacing w:line="360" w:lineRule="auto"/>
        <w:ind w:left="720"/>
        <w:jc w:val="both"/>
        <w:rPr>
          <w:rFonts w:ascii="Arial" w:hAnsi="Arial" w:cs="Arial"/>
          <w:sz w:val="18"/>
          <w:szCs w:val="18"/>
        </w:rPr>
      </w:pPr>
    </w:p>
    <w:tbl>
      <w:tblPr>
        <w:tblW w:w="0" w:type="auto"/>
        <w:tblInd w:w="108" w:type="dxa"/>
        <w:tblLook w:val="04A0"/>
      </w:tblPr>
      <w:tblGrid>
        <w:gridCol w:w="626"/>
        <w:gridCol w:w="2589"/>
        <w:gridCol w:w="1240"/>
        <w:gridCol w:w="3909"/>
      </w:tblGrid>
      <w:tr w:rsidR="00BD392C" w:rsidRPr="00BD392C" w:rsidTr="00BD392C">
        <w:tc>
          <w:tcPr>
            <w:tcW w:w="0" w:type="auto"/>
            <w:tcBorders>
              <w:top w:val="nil"/>
              <w:left w:val="nil"/>
              <w:bottom w:val="nil"/>
              <w:right w:val="nil"/>
            </w:tcBorders>
            <w:shd w:val="clear" w:color="auto" w:fill="auto"/>
            <w:noWrap/>
            <w:vAlign w:val="bottom"/>
            <w:hideMark/>
          </w:tcPr>
          <w:p w:rsidR="00BD392C" w:rsidRPr="00BD392C" w:rsidRDefault="00BD392C" w:rsidP="00BD392C">
            <w:pPr>
              <w:spacing w:line="360" w:lineRule="auto"/>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BD392C" w:rsidRPr="00BD392C" w:rsidRDefault="00BD392C" w:rsidP="00BD392C">
            <w:pPr>
              <w:spacing w:line="360" w:lineRule="auto"/>
              <w:rPr>
                <w:rFonts w:ascii="Arial" w:hAnsi="Arial" w:cs="Arial"/>
                <w:b/>
                <w:bCs/>
                <w:color w:val="080000"/>
                <w:sz w:val="16"/>
                <w:szCs w:val="16"/>
              </w:rPr>
            </w:pPr>
            <w:r w:rsidRPr="00BD392C">
              <w:rPr>
                <w:rFonts w:ascii="Arial" w:hAnsi="Arial" w:cs="Arial"/>
                <w:b/>
                <w:bCs/>
                <w:color w:val="080000"/>
                <w:sz w:val="16"/>
                <w:szCs w:val="16"/>
              </w:rPr>
              <w:t>ΕΞΟΔΑ 2023</w:t>
            </w:r>
          </w:p>
        </w:tc>
        <w:tc>
          <w:tcPr>
            <w:tcW w:w="0" w:type="auto"/>
            <w:tcBorders>
              <w:top w:val="single" w:sz="4" w:space="0" w:color="auto"/>
              <w:left w:val="nil"/>
              <w:bottom w:val="single" w:sz="4" w:space="0" w:color="auto"/>
              <w:right w:val="single" w:sz="4" w:space="0" w:color="auto"/>
            </w:tcBorders>
            <w:shd w:val="clear" w:color="000000" w:fill="DDD9C3"/>
            <w:noWrap/>
            <w:vAlign w:val="bottom"/>
            <w:hideMark/>
          </w:tcPr>
          <w:p w:rsidR="00BD392C" w:rsidRPr="00BD392C" w:rsidRDefault="00BD392C" w:rsidP="00BD392C">
            <w:pPr>
              <w:spacing w:line="360" w:lineRule="auto"/>
              <w:jc w:val="right"/>
              <w:rPr>
                <w:rFonts w:ascii="Arial" w:hAnsi="Arial" w:cs="Arial"/>
                <w:b/>
                <w:bCs/>
                <w:color w:val="080000"/>
                <w:sz w:val="16"/>
                <w:szCs w:val="16"/>
              </w:rPr>
            </w:pPr>
            <w:r w:rsidRPr="00BD392C">
              <w:rPr>
                <w:rFonts w:ascii="Arial" w:hAnsi="Arial" w:cs="Arial"/>
                <w:b/>
                <w:bCs/>
                <w:color w:val="080000"/>
                <w:sz w:val="16"/>
                <w:szCs w:val="16"/>
              </w:rPr>
              <w:t>14.494.852,20</w:t>
            </w:r>
          </w:p>
        </w:tc>
        <w:tc>
          <w:tcPr>
            <w:tcW w:w="3909" w:type="dxa"/>
            <w:tcBorders>
              <w:top w:val="single" w:sz="4" w:space="0" w:color="auto"/>
              <w:left w:val="nil"/>
              <w:bottom w:val="single" w:sz="4" w:space="0" w:color="auto"/>
              <w:right w:val="single" w:sz="4" w:space="0" w:color="auto"/>
            </w:tcBorders>
            <w:shd w:val="clear" w:color="000000" w:fill="DDD9C3"/>
            <w:noWrap/>
            <w:vAlign w:val="bottom"/>
            <w:hideMark/>
          </w:tcPr>
          <w:p w:rsidR="00BD392C" w:rsidRPr="00BD392C" w:rsidRDefault="00BD392C" w:rsidP="00BD392C">
            <w:pPr>
              <w:spacing w:line="360" w:lineRule="auto"/>
              <w:jc w:val="right"/>
              <w:rPr>
                <w:rFonts w:ascii="Arial" w:hAnsi="Arial" w:cs="Arial"/>
                <w:b/>
                <w:bCs/>
                <w:sz w:val="16"/>
                <w:szCs w:val="16"/>
              </w:rPr>
            </w:pPr>
            <w:r w:rsidRPr="00BD392C">
              <w:rPr>
                <w:rFonts w:ascii="Arial" w:hAnsi="Arial" w:cs="Arial"/>
                <w:b/>
                <w:bCs/>
                <w:sz w:val="16"/>
                <w:szCs w:val="16"/>
              </w:rPr>
              <w:t>14.494.852,20</w:t>
            </w:r>
          </w:p>
        </w:tc>
      </w:tr>
      <w:tr w:rsidR="00BD392C" w:rsidRPr="00BD392C" w:rsidTr="00BD392C">
        <w:tc>
          <w:tcPr>
            <w:tcW w:w="0" w:type="auto"/>
            <w:tcBorders>
              <w:top w:val="nil"/>
              <w:left w:val="nil"/>
              <w:bottom w:val="nil"/>
              <w:right w:val="nil"/>
            </w:tcBorders>
            <w:shd w:val="clear" w:color="auto" w:fill="auto"/>
            <w:noWrap/>
            <w:vAlign w:val="bottom"/>
            <w:hideMark/>
          </w:tcPr>
          <w:p w:rsidR="00BD392C" w:rsidRPr="00BD392C" w:rsidRDefault="00BD392C" w:rsidP="00BD392C">
            <w:pPr>
              <w:spacing w:line="36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D392C" w:rsidRPr="00BD392C" w:rsidRDefault="00BD392C" w:rsidP="00BD392C">
            <w:pPr>
              <w:spacing w:line="36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D392C" w:rsidRPr="00BD392C" w:rsidRDefault="00BD392C" w:rsidP="00BD392C">
            <w:pPr>
              <w:spacing w:line="360" w:lineRule="auto"/>
              <w:rPr>
                <w:rFonts w:ascii="Arial" w:hAnsi="Arial" w:cs="Arial"/>
                <w:color w:val="000000"/>
                <w:sz w:val="16"/>
                <w:szCs w:val="16"/>
              </w:rPr>
            </w:pPr>
          </w:p>
        </w:tc>
        <w:tc>
          <w:tcPr>
            <w:tcW w:w="3909" w:type="dxa"/>
            <w:tcBorders>
              <w:top w:val="nil"/>
              <w:left w:val="nil"/>
              <w:bottom w:val="nil"/>
              <w:right w:val="nil"/>
            </w:tcBorders>
            <w:shd w:val="clear" w:color="auto" w:fill="auto"/>
            <w:noWrap/>
            <w:vAlign w:val="bottom"/>
            <w:hideMark/>
          </w:tcPr>
          <w:p w:rsidR="00BD392C" w:rsidRPr="00BD392C" w:rsidRDefault="00BD392C" w:rsidP="00BD392C">
            <w:pPr>
              <w:spacing w:line="360" w:lineRule="auto"/>
              <w:rPr>
                <w:rFonts w:ascii="Arial" w:hAnsi="Arial" w:cs="Arial"/>
                <w:sz w:val="16"/>
                <w:szCs w:val="16"/>
              </w:rPr>
            </w:pPr>
          </w:p>
        </w:tc>
      </w:tr>
      <w:tr w:rsidR="00BD392C" w:rsidRPr="00BD392C" w:rsidTr="00BD392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92C" w:rsidRPr="00BD392C" w:rsidRDefault="00BD392C" w:rsidP="00BD392C">
            <w:pPr>
              <w:spacing w:line="360" w:lineRule="auto"/>
              <w:rPr>
                <w:rFonts w:ascii="Arial" w:hAnsi="Arial" w:cs="Arial"/>
                <w:color w:val="080000"/>
                <w:sz w:val="16"/>
                <w:szCs w:val="16"/>
              </w:rPr>
            </w:pPr>
            <w:r w:rsidRPr="00BD392C">
              <w:rPr>
                <w:rFonts w:ascii="Arial" w:hAnsi="Arial" w:cs="Arial"/>
                <w:color w:val="080000"/>
                <w:sz w:val="16"/>
                <w:szCs w:val="16"/>
              </w:rPr>
              <w:t>50-50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392C" w:rsidRPr="00BD392C" w:rsidRDefault="00BD392C" w:rsidP="00BD392C">
            <w:pPr>
              <w:spacing w:line="360" w:lineRule="auto"/>
              <w:rPr>
                <w:rFonts w:ascii="Arial" w:hAnsi="Arial" w:cs="Arial"/>
                <w:color w:val="080000"/>
                <w:sz w:val="16"/>
                <w:szCs w:val="16"/>
              </w:rPr>
            </w:pPr>
            <w:r w:rsidRPr="00BD392C">
              <w:rPr>
                <w:rFonts w:ascii="Arial" w:hAnsi="Arial" w:cs="Arial"/>
                <w:color w:val="080000"/>
                <w:sz w:val="16"/>
                <w:szCs w:val="16"/>
              </w:rPr>
              <w:t>Οφειλόμενα προηγούμενου έτους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392C" w:rsidRPr="00BD392C" w:rsidRDefault="00BD392C" w:rsidP="00BD392C">
            <w:pPr>
              <w:spacing w:line="360" w:lineRule="auto"/>
              <w:rPr>
                <w:rFonts w:ascii="Arial" w:hAnsi="Arial" w:cs="Arial"/>
                <w:color w:val="080000"/>
                <w:sz w:val="16"/>
                <w:szCs w:val="16"/>
              </w:rPr>
            </w:pPr>
            <w:r w:rsidRPr="00BD392C">
              <w:rPr>
                <w:rFonts w:ascii="Arial" w:hAnsi="Arial" w:cs="Arial"/>
                <w:color w:val="080000"/>
                <w:sz w:val="16"/>
                <w:szCs w:val="16"/>
              </w:rPr>
              <w:t> </w:t>
            </w:r>
          </w:p>
        </w:tc>
        <w:tc>
          <w:tcPr>
            <w:tcW w:w="3909" w:type="dxa"/>
            <w:tcBorders>
              <w:top w:val="single" w:sz="4" w:space="0" w:color="auto"/>
              <w:left w:val="nil"/>
              <w:bottom w:val="single" w:sz="4" w:space="0" w:color="auto"/>
              <w:right w:val="single" w:sz="4" w:space="0" w:color="auto"/>
            </w:tcBorders>
            <w:shd w:val="clear" w:color="auto" w:fill="auto"/>
            <w:noWrap/>
            <w:vAlign w:val="bottom"/>
            <w:hideMark/>
          </w:tcPr>
          <w:p w:rsidR="00BD392C" w:rsidRPr="00BD392C" w:rsidRDefault="00BD392C" w:rsidP="00BD392C">
            <w:pPr>
              <w:spacing w:line="360" w:lineRule="auto"/>
              <w:jc w:val="right"/>
              <w:rPr>
                <w:rFonts w:ascii="Arial" w:hAnsi="Arial" w:cs="Arial"/>
                <w:sz w:val="16"/>
                <w:szCs w:val="16"/>
              </w:rPr>
            </w:pPr>
            <w:r w:rsidRPr="00BD392C">
              <w:rPr>
                <w:rFonts w:ascii="Arial" w:hAnsi="Arial" w:cs="Arial"/>
                <w:sz w:val="16"/>
                <w:szCs w:val="16"/>
              </w:rPr>
              <w:t>180.000,00</w:t>
            </w:r>
          </w:p>
        </w:tc>
      </w:tr>
    </w:tbl>
    <w:p w:rsidR="001B5890" w:rsidRDefault="001B5890" w:rsidP="001A3112">
      <w:pPr>
        <w:spacing w:line="360" w:lineRule="auto"/>
        <w:ind w:left="720"/>
        <w:jc w:val="both"/>
        <w:rPr>
          <w:rFonts w:ascii="Arial" w:hAnsi="Arial" w:cs="Arial"/>
          <w:sz w:val="18"/>
          <w:szCs w:val="18"/>
        </w:rPr>
      </w:pPr>
    </w:p>
    <w:p w:rsidR="001B5890" w:rsidRDefault="006E01B6" w:rsidP="006E01B6">
      <w:pPr>
        <w:spacing w:line="360" w:lineRule="auto"/>
        <w:jc w:val="both"/>
        <w:rPr>
          <w:rFonts w:ascii="Arial" w:hAnsi="Arial" w:cs="Arial"/>
          <w:sz w:val="18"/>
          <w:szCs w:val="18"/>
        </w:rPr>
      </w:pPr>
      <w:r>
        <w:rPr>
          <w:rFonts w:ascii="Arial" w:hAnsi="Arial" w:cs="Arial"/>
          <w:sz w:val="18"/>
          <w:szCs w:val="18"/>
        </w:rPr>
        <w:t>Συνοπτικά ο Προϋπολογισμός έτους 2023 έχει ως εξής:</w:t>
      </w:r>
    </w:p>
    <w:p w:rsidR="00F104DF" w:rsidRDefault="00F104DF" w:rsidP="006E01B6">
      <w:pPr>
        <w:spacing w:line="360" w:lineRule="auto"/>
        <w:jc w:val="both"/>
        <w:rPr>
          <w:rFonts w:ascii="Arial" w:hAnsi="Arial" w:cs="Arial"/>
          <w:sz w:val="18"/>
          <w:szCs w:val="18"/>
        </w:rPr>
      </w:pP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ΠΡΟΫΠΟΛΟΓΙΣΘΕΝΤΑ ΕΣΟΔΑ ΕΠΙΧΕΙΡΗΣΗΣ                    2.941.800,00</w:t>
      </w: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ΠΡΟΫΠΟΛΟΓΙΣΘΕΝΤΑ  ΕΞΟΔΑ ΕΠΙΧΕΙΡΗΣΗΣ                -  2.573.430,00</w:t>
      </w:r>
      <w:r w:rsidRPr="002769CC">
        <w:rPr>
          <w:rFonts w:ascii="Calibri" w:hAnsi="Calibri"/>
          <w:b/>
          <w:sz w:val="20"/>
          <w:szCs w:val="20"/>
        </w:rPr>
        <w:tab/>
      </w:r>
      <w:r w:rsidRPr="002769CC">
        <w:rPr>
          <w:rFonts w:ascii="Calibri" w:hAnsi="Calibri"/>
          <w:b/>
          <w:sz w:val="20"/>
          <w:szCs w:val="20"/>
        </w:rPr>
        <w:tab/>
      </w:r>
      <w:r w:rsidRPr="002769CC">
        <w:rPr>
          <w:rFonts w:ascii="Calibri" w:hAnsi="Calibri"/>
          <w:b/>
          <w:sz w:val="20"/>
          <w:szCs w:val="20"/>
        </w:rPr>
        <w:tab/>
        <w:t xml:space="preserve">                                                                             </w:t>
      </w: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ΦΠΑ ΠΙΣΤΩΤΙΚΟΣ                                                               +     518.324,20</w:t>
      </w: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ΑΠΟΘΕΜΑΤΙΚΟ (ΠΛΕΟΝΑΣΜΑ)                                                                            886.694,20</w:t>
      </w: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ΠΗΓΕΣ ΚΕΦΑΛΑΙΩΝ                                                              11.034.728,00</w:t>
      </w: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ΠΡΟΫΠΟΛΟΓΙΣΘΕΙΣΕΣ ΕΠΕΝΔΥΣΕΙΣ                                 - 11.330.791,00</w:t>
      </w: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ΦΠΑ ΧΡΕΩΣΤΙΚΟΣ                                                               -      527.831,20</w:t>
      </w:r>
    </w:p>
    <w:p w:rsidR="00F104DF" w:rsidRPr="002769CC"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ΑΠΟΘΕΜΑΤΙΚΟ (ΕΛΛΕΙΜΑ)                                                                                - 823.894,20</w:t>
      </w:r>
    </w:p>
    <w:p w:rsidR="00F104DF" w:rsidRPr="0084474D" w:rsidRDefault="00F104DF" w:rsidP="00F104D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C000"/>
        <w:jc w:val="both"/>
        <w:rPr>
          <w:rFonts w:ascii="Calibri" w:hAnsi="Calibri"/>
          <w:b/>
          <w:sz w:val="20"/>
          <w:szCs w:val="20"/>
        </w:rPr>
      </w:pPr>
      <w:r w:rsidRPr="002769CC">
        <w:rPr>
          <w:rFonts w:ascii="Calibri" w:hAnsi="Calibri"/>
          <w:b/>
          <w:sz w:val="20"/>
          <w:szCs w:val="20"/>
        </w:rPr>
        <w:t>ΑΠΟΘΕΜΑΤΙΚΟ (ΠΛΕΟΝΑΣΜΑ)                                                                             62.800,00</w:t>
      </w:r>
    </w:p>
    <w:p w:rsidR="00F104DF" w:rsidRDefault="00F104DF" w:rsidP="00F104DF">
      <w:pPr>
        <w:jc w:val="both"/>
        <w:rPr>
          <w:rFonts w:ascii="Calibri" w:hAnsi="Calibri"/>
          <w:sz w:val="20"/>
          <w:szCs w:val="20"/>
        </w:rPr>
      </w:pPr>
    </w:p>
    <w:p w:rsidR="006E01B6" w:rsidRDefault="006E01B6" w:rsidP="006E01B6">
      <w:pPr>
        <w:spacing w:line="360" w:lineRule="auto"/>
        <w:jc w:val="both"/>
        <w:rPr>
          <w:rFonts w:ascii="Arial" w:hAnsi="Arial" w:cs="Arial"/>
          <w:sz w:val="18"/>
          <w:szCs w:val="18"/>
        </w:rPr>
      </w:pPr>
    </w:p>
    <w:p w:rsidR="00F104DF" w:rsidRPr="00F104DF" w:rsidRDefault="00F104DF" w:rsidP="00F104DF">
      <w:pPr>
        <w:jc w:val="both"/>
        <w:rPr>
          <w:rFonts w:ascii="Calibri" w:hAnsi="Calibri" w:cs="Tahoma"/>
          <w:b/>
          <w:sz w:val="20"/>
          <w:szCs w:val="20"/>
          <w:u w:val="single"/>
        </w:rPr>
      </w:pPr>
      <w:r w:rsidRPr="001F1EBB">
        <w:rPr>
          <w:rFonts w:ascii="Calibri" w:hAnsi="Calibri" w:cs="Tahoma"/>
          <w:b/>
          <w:sz w:val="20"/>
          <w:szCs w:val="20"/>
          <w:u w:val="single"/>
        </w:rPr>
        <w:t>Τέλος βεβαιώνεται ότι το σύνολο του αποθεματικού κεφαλαίου δεν υπερβαίνει το 5% των τακτικών εσόδων.</w:t>
      </w:r>
    </w:p>
    <w:p w:rsidR="00F104DF" w:rsidRPr="00F104DF" w:rsidRDefault="00F104DF" w:rsidP="00F104DF">
      <w:pPr>
        <w:jc w:val="both"/>
        <w:rPr>
          <w:rFonts w:ascii="Calibri" w:hAnsi="Calibri" w:cs="Tahoma"/>
          <w:b/>
          <w:sz w:val="20"/>
          <w:szCs w:val="20"/>
          <w:u w:val="single"/>
        </w:rPr>
      </w:pPr>
    </w:p>
    <w:p w:rsidR="006E01B6" w:rsidRPr="001A3112" w:rsidRDefault="006E01B6" w:rsidP="006E01B6">
      <w:pPr>
        <w:spacing w:line="360" w:lineRule="auto"/>
        <w:jc w:val="both"/>
        <w:rPr>
          <w:rFonts w:ascii="Arial" w:hAnsi="Arial" w:cs="Arial"/>
          <w:sz w:val="18"/>
          <w:szCs w:val="18"/>
        </w:rPr>
      </w:pPr>
    </w:p>
    <w:p w:rsidR="00077C84" w:rsidRDefault="00C24ACD" w:rsidP="004A30F2">
      <w:pPr>
        <w:pStyle w:val="a4"/>
        <w:tabs>
          <w:tab w:val="left" w:pos="4650"/>
        </w:tabs>
        <w:spacing w:line="360" w:lineRule="auto"/>
        <w:rPr>
          <w:rFonts w:ascii="Arial" w:hAnsi="Arial" w:cs="Arial"/>
          <w:bCs/>
          <w:sz w:val="18"/>
          <w:szCs w:val="18"/>
        </w:rPr>
      </w:pPr>
      <w:r w:rsidRPr="00C24ACD">
        <w:rPr>
          <w:rFonts w:ascii="Arial" w:hAnsi="Arial" w:cs="Arial"/>
          <w:bCs/>
          <w:sz w:val="18"/>
          <w:szCs w:val="18"/>
        </w:rPr>
        <w:t xml:space="preserve">Κατόπιν των ανωτέρω, </w:t>
      </w:r>
      <w:r w:rsidR="00FE4D84">
        <w:rPr>
          <w:rFonts w:ascii="Arial" w:hAnsi="Arial" w:cs="Arial"/>
          <w:bCs/>
          <w:sz w:val="18"/>
          <w:szCs w:val="18"/>
        </w:rPr>
        <w:t xml:space="preserve">παρακαλώ </w:t>
      </w:r>
      <w:r w:rsidR="00997C8D">
        <w:rPr>
          <w:rFonts w:ascii="Arial" w:hAnsi="Arial" w:cs="Arial"/>
          <w:bCs/>
          <w:sz w:val="18"/>
          <w:szCs w:val="18"/>
        </w:rPr>
        <w:t>για τη λήψη απόφασης.</w:t>
      </w: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Τα μέλη εξέφρασαν  την άποψή τους επί του παραπάνω θέματος.</w:t>
      </w:r>
    </w:p>
    <w:p w:rsidR="002278C9" w:rsidRPr="00E527DA" w:rsidRDefault="002278C9" w:rsidP="00153805">
      <w:pPr>
        <w:pStyle w:val="2"/>
        <w:spacing w:line="360" w:lineRule="auto"/>
        <w:jc w:val="both"/>
        <w:rPr>
          <w:rFonts w:ascii="Arial" w:hAnsi="Arial" w:cs="Arial"/>
          <w:sz w:val="18"/>
          <w:szCs w:val="18"/>
        </w:rPr>
      </w:pPr>
      <w:r w:rsidRPr="00E527DA">
        <w:rPr>
          <w:rFonts w:ascii="Arial" w:hAnsi="Arial" w:cs="Arial"/>
          <w:sz w:val="18"/>
          <w:szCs w:val="18"/>
        </w:rPr>
        <w:t>Στη συνέχεια ο Πρόεδρος κάλεσε τα μέλη να ψηφίσουν σχετικά.</w:t>
      </w:r>
    </w:p>
    <w:p w:rsidR="002278C9" w:rsidRDefault="002278C9" w:rsidP="00E527DA">
      <w:pPr>
        <w:spacing w:line="360" w:lineRule="auto"/>
        <w:jc w:val="both"/>
        <w:rPr>
          <w:rFonts w:ascii="Arial" w:hAnsi="Arial" w:cs="Arial"/>
          <w:sz w:val="18"/>
          <w:szCs w:val="18"/>
        </w:rPr>
      </w:pPr>
      <w:r w:rsidRPr="00E527DA">
        <w:rPr>
          <w:rFonts w:ascii="Arial" w:hAnsi="Arial" w:cs="Arial"/>
          <w:b/>
          <w:sz w:val="18"/>
          <w:szCs w:val="18"/>
          <w:u w:val="single"/>
        </w:rPr>
        <w:t>Υπέρ</w:t>
      </w:r>
      <w:r w:rsidRPr="00E527DA">
        <w:rPr>
          <w:rFonts w:ascii="Arial" w:hAnsi="Arial" w:cs="Arial"/>
          <w:b/>
          <w:sz w:val="18"/>
          <w:szCs w:val="18"/>
        </w:rPr>
        <w:t xml:space="preserve"> </w:t>
      </w:r>
      <w:r w:rsidRPr="00E527DA">
        <w:rPr>
          <w:rFonts w:ascii="Arial" w:hAnsi="Arial" w:cs="Arial"/>
          <w:sz w:val="18"/>
          <w:szCs w:val="18"/>
        </w:rPr>
        <w:t xml:space="preserve">ψήφισαν τα </w:t>
      </w:r>
      <w:r w:rsidR="00BF2F8A">
        <w:rPr>
          <w:rFonts w:ascii="Arial" w:hAnsi="Arial" w:cs="Arial"/>
          <w:sz w:val="18"/>
          <w:szCs w:val="18"/>
        </w:rPr>
        <w:t>οκτώ</w:t>
      </w:r>
      <w:r w:rsidRPr="00E527DA">
        <w:rPr>
          <w:rFonts w:ascii="Arial" w:hAnsi="Arial" w:cs="Arial"/>
          <w:sz w:val="18"/>
          <w:szCs w:val="18"/>
        </w:rPr>
        <w:t xml:space="preserve"> παρόντα μέλη</w:t>
      </w:r>
    </w:p>
    <w:p w:rsidR="0044031C" w:rsidRPr="00E527DA" w:rsidRDefault="0044031C" w:rsidP="00E527DA">
      <w:pPr>
        <w:spacing w:line="360" w:lineRule="auto"/>
        <w:jc w:val="both"/>
        <w:rPr>
          <w:rFonts w:ascii="Arial" w:hAnsi="Arial" w:cs="Arial"/>
          <w:sz w:val="18"/>
          <w:szCs w:val="18"/>
        </w:rPr>
      </w:pP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 xml:space="preserve">Το Διοικητικό Συμβούλιο λαμβάνοντας υπόψη όλα τα ανωτέρω, </w:t>
      </w:r>
      <w:r w:rsidR="004A30F2">
        <w:rPr>
          <w:rFonts w:ascii="Arial" w:hAnsi="Arial" w:cs="Arial"/>
          <w:sz w:val="18"/>
          <w:szCs w:val="18"/>
        </w:rPr>
        <w:t xml:space="preserve">καθώς και τις διατάξεις του άρθρου 5 του Ν. 1069/80, όπως ισχύουν, </w:t>
      </w:r>
      <w:r w:rsidR="00B40464">
        <w:rPr>
          <w:rFonts w:ascii="Arial" w:hAnsi="Arial" w:cs="Arial"/>
          <w:sz w:val="18"/>
          <w:szCs w:val="18"/>
        </w:rPr>
        <w:t xml:space="preserve"> </w:t>
      </w:r>
      <w:r w:rsidRPr="00E527DA">
        <w:rPr>
          <w:rFonts w:ascii="Arial" w:hAnsi="Arial" w:cs="Arial"/>
          <w:sz w:val="18"/>
          <w:szCs w:val="18"/>
        </w:rPr>
        <w:t xml:space="preserve">ύστερα από διαλογική συζήτηση και ανταλλαγή απόψεων </w:t>
      </w:r>
    </w:p>
    <w:p w:rsidR="002278C9" w:rsidRPr="00E527DA" w:rsidRDefault="002278C9" w:rsidP="00E527DA">
      <w:pPr>
        <w:spacing w:line="360" w:lineRule="auto"/>
        <w:jc w:val="center"/>
        <w:rPr>
          <w:rFonts w:ascii="Arial" w:hAnsi="Arial" w:cs="Arial"/>
          <w:b/>
          <w:sz w:val="18"/>
          <w:szCs w:val="18"/>
          <w:u w:val="single"/>
        </w:rPr>
      </w:pPr>
    </w:p>
    <w:p w:rsidR="00997C8D" w:rsidRDefault="002278C9" w:rsidP="00F41ADA">
      <w:pPr>
        <w:spacing w:line="360" w:lineRule="auto"/>
        <w:jc w:val="center"/>
        <w:rPr>
          <w:rFonts w:ascii="Arial" w:hAnsi="Arial" w:cs="Arial"/>
          <w:b/>
          <w:sz w:val="18"/>
          <w:szCs w:val="18"/>
          <w:u w:val="single"/>
        </w:rPr>
      </w:pPr>
      <w:r w:rsidRPr="00E527DA">
        <w:rPr>
          <w:rFonts w:ascii="Arial" w:hAnsi="Arial" w:cs="Arial"/>
          <w:b/>
          <w:sz w:val="18"/>
          <w:szCs w:val="18"/>
          <w:u w:val="single"/>
        </w:rPr>
        <w:t xml:space="preserve">Α π ο φ α σ ί ζ ε ι  </w:t>
      </w:r>
      <w:r w:rsidR="00FE4D84">
        <w:rPr>
          <w:rFonts w:ascii="Arial" w:hAnsi="Arial" w:cs="Arial"/>
          <w:b/>
          <w:sz w:val="18"/>
          <w:szCs w:val="18"/>
          <w:u w:val="single"/>
        </w:rPr>
        <w:t>κατά πλειοψηφία</w:t>
      </w:r>
    </w:p>
    <w:p w:rsidR="00FE4D84" w:rsidRDefault="00FE4D84" w:rsidP="00FE4D84">
      <w:pPr>
        <w:spacing w:line="360" w:lineRule="auto"/>
        <w:jc w:val="both"/>
        <w:rPr>
          <w:rFonts w:ascii="Arial" w:hAnsi="Arial" w:cs="Arial"/>
          <w:b/>
          <w:sz w:val="18"/>
          <w:szCs w:val="18"/>
          <w:u w:val="single"/>
        </w:rPr>
      </w:pPr>
    </w:p>
    <w:p w:rsidR="00FE4D84" w:rsidRDefault="00FE4D84" w:rsidP="00FE4D84">
      <w:pPr>
        <w:pStyle w:val="a6"/>
        <w:numPr>
          <w:ilvl w:val="0"/>
          <w:numId w:val="23"/>
        </w:numPr>
        <w:spacing w:line="360" w:lineRule="auto"/>
        <w:jc w:val="both"/>
        <w:rPr>
          <w:rFonts w:ascii="Arial" w:hAnsi="Arial" w:cs="Arial"/>
          <w:sz w:val="18"/>
          <w:szCs w:val="18"/>
        </w:rPr>
      </w:pPr>
      <w:r>
        <w:rPr>
          <w:rFonts w:ascii="Arial" w:hAnsi="Arial" w:cs="Arial"/>
          <w:sz w:val="18"/>
          <w:szCs w:val="18"/>
        </w:rPr>
        <w:t>Εγκρίνει τον Προϋπολογισμό της Δ.Ε.Υ.Α.Θ. έτους 2023, όπως αυτός αναλυτικά παρουσιάζεται παραπάνω.</w:t>
      </w:r>
    </w:p>
    <w:p w:rsidR="00A048DA" w:rsidRDefault="00A048DA" w:rsidP="00A048DA">
      <w:pPr>
        <w:spacing w:line="360" w:lineRule="auto"/>
        <w:ind w:left="720"/>
        <w:jc w:val="both"/>
        <w:rPr>
          <w:rFonts w:ascii="Arial" w:hAnsi="Arial" w:cs="Arial"/>
          <w:sz w:val="18"/>
          <w:szCs w:val="18"/>
        </w:rPr>
      </w:pPr>
    </w:p>
    <w:p w:rsidR="00FE4D84" w:rsidRPr="00FE4D84" w:rsidRDefault="00A048DA" w:rsidP="00FE4D84">
      <w:pPr>
        <w:spacing w:line="360" w:lineRule="auto"/>
        <w:jc w:val="both"/>
        <w:rPr>
          <w:rFonts w:ascii="Arial" w:hAnsi="Arial" w:cs="Arial"/>
          <w:sz w:val="18"/>
          <w:szCs w:val="18"/>
        </w:rPr>
      </w:pPr>
      <w:r>
        <w:rPr>
          <w:rFonts w:ascii="Arial" w:hAnsi="Arial" w:cs="Arial"/>
          <w:sz w:val="18"/>
          <w:szCs w:val="18"/>
        </w:rPr>
        <w:lastRenderedPageBreak/>
        <w:t xml:space="preserve">              </w:t>
      </w:r>
      <w:r w:rsidR="00FE4D84">
        <w:rPr>
          <w:rFonts w:ascii="Arial" w:hAnsi="Arial" w:cs="Arial"/>
          <w:sz w:val="18"/>
          <w:szCs w:val="18"/>
        </w:rPr>
        <w:t>Το μέλος κ. Λαμπρινίδης Λάμπρος καταψηφίζει το θέμα.</w:t>
      </w:r>
    </w:p>
    <w:p w:rsidR="00677D2A" w:rsidRPr="00FE4D84" w:rsidRDefault="00677D2A" w:rsidP="00FE4D84">
      <w:pPr>
        <w:spacing w:line="360" w:lineRule="auto"/>
        <w:jc w:val="both"/>
        <w:rPr>
          <w:rFonts w:ascii="Arial" w:hAnsi="Arial" w:cs="Arial"/>
          <w:sz w:val="18"/>
          <w:szCs w:val="18"/>
        </w:rPr>
      </w:pPr>
    </w:p>
    <w:p w:rsidR="006C3247" w:rsidRPr="00CC4FF7" w:rsidRDefault="00D973E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Η απόφαση αυτή πήρε αριθμό </w:t>
      </w:r>
      <w:r w:rsidR="00423802">
        <w:rPr>
          <w:rFonts w:ascii="Arial" w:hAnsi="Arial" w:cs="Arial"/>
          <w:b/>
          <w:sz w:val="18"/>
          <w:szCs w:val="18"/>
        </w:rPr>
        <w:t>23</w:t>
      </w:r>
      <w:r w:rsidR="000A0220">
        <w:rPr>
          <w:rFonts w:ascii="Arial" w:hAnsi="Arial" w:cs="Arial"/>
          <w:b/>
          <w:sz w:val="18"/>
          <w:szCs w:val="18"/>
        </w:rPr>
        <w:t>7</w:t>
      </w:r>
      <w:r w:rsidR="006C3247" w:rsidRPr="00CC4FF7">
        <w:rPr>
          <w:rFonts w:ascii="Arial" w:hAnsi="Arial" w:cs="Arial"/>
          <w:b/>
          <w:sz w:val="18"/>
          <w:szCs w:val="18"/>
        </w:rPr>
        <w:t>/2022</w:t>
      </w:r>
      <w:r w:rsidR="006C3247" w:rsidRPr="00CC4FF7">
        <w:rPr>
          <w:rFonts w:ascii="Arial" w:hAnsi="Arial" w:cs="Arial"/>
          <w:b/>
          <w:bCs/>
          <w:sz w:val="18"/>
          <w:szCs w:val="18"/>
        </w:rPr>
        <w:t xml:space="preserve">   </w:t>
      </w:r>
    </w:p>
    <w:p w:rsidR="006C3247" w:rsidRPr="00CC4FF7" w:rsidRDefault="006C3247" w:rsidP="00CC4FF7">
      <w:pPr>
        <w:autoSpaceDE w:val="0"/>
        <w:autoSpaceDN w:val="0"/>
        <w:adjustRightInd w:val="0"/>
        <w:spacing w:line="360" w:lineRule="auto"/>
        <w:jc w:val="both"/>
        <w:rPr>
          <w:rFonts w:ascii="Arial" w:hAnsi="Arial" w:cs="Arial"/>
          <w:b/>
          <w:bCs/>
          <w:sz w:val="18"/>
          <w:szCs w:val="18"/>
        </w:rPr>
      </w:pP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CC4FF7">
        <w:rPr>
          <w:rFonts w:ascii="Arial" w:hAnsi="Arial" w:cs="Arial"/>
          <w:b/>
          <w:bCs/>
          <w:sz w:val="18"/>
          <w:szCs w:val="18"/>
        </w:rPr>
        <w:t xml:space="preserve">                   </w:t>
      </w:r>
      <w:r w:rsidRPr="006810BC">
        <w:rPr>
          <w:rFonts w:ascii="Arial" w:hAnsi="Arial" w:cs="Arial"/>
          <w:b/>
          <w:bCs/>
          <w:sz w:val="18"/>
          <w:szCs w:val="18"/>
        </w:rPr>
        <w:t>Ο ΠΡΟΕΔΡΟΣ                                                                   ΤΑ ΜΕΛΗ</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w:t>
      </w:r>
      <w:r w:rsidR="0085267B" w:rsidRPr="006810BC">
        <w:rPr>
          <w:rFonts w:ascii="Arial" w:hAnsi="Arial" w:cs="Arial"/>
          <w:b/>
          <w:sz w:val="18"/>
          <w:szCs w:val="18"/>
        </w:rPr>
        <w:t>ς</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CA586F">
        <w:rPr>
          <w:rFonts w:ascii="Arial" w:hAnsi="Arial" w:cs="Arial"/>
          <w:b/>
          <w:sz w:val="18"/>
          <w:szCs w:val="18"/>
        </w:rPr>
        <w:t>Καραβούζης Στυλιανός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Λαμπρινίδης Λάμπρος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Μαλλιαρός Σωτήριος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Καζάρας Στέργιος                                                                                                                                                                                                                                                                                                                                                                                                                                                                                                                                                                                                                                                                                                                                                                                                                                                                                                                                                                                                                                                                                                                                                                                                                                                                                                                                                                                                           </w:t>
      </w:r>
    </w:p>
    <w:p w:rsidR="006C3247" w:rsidRPr="006810BC" w:rsidRDefault="006C3247" w:rsidP="00CC4FF7">
      <w:pPr>
        <w:pStyle w:val="3"/>
        <w:autoSpaceDE w:val="0"/>
        <w:autoSpaceDN w:val="0"/>
        <w:adjustRightInd w:val="0"/>
        <w:spacing w:line="360" w:lineRule="auto"/>
        <w:rPr>
          <w:bCs w:val="0"/>
          <w:sz w:val="18"/>
          <w:szCs w:val="18"/>
        </w:rPr>
      </w:pPr>
      <w:r w:rsidRPr="006810BC">
        <w:rPr>
          <w:bCs w:val="0"/>
          <w:sz w:val="18"/>
          <w:szCs w:val="18"/>
        </w:rPr>
        <w:t xml:space="preserve">        Ακριβές  Απόσπασμα                                                       </w:t>
      </w:r>
    </w:p>
    <w:p w:rsidR="006C3247" w:rsidRPr="006810BC" w:rsidRDefault="006C3247" w:rsidP="000654C9">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 xml:space="preserve">Θάσος   </w:t>
      </w:r>
      <w:r w:rsidR="000A0220">
        <w:rPr>
          <w:rFonts w:ascii="Arial" w:hAnsi="Arial" w:cs="Arial"/>
          <w:b/>
          <w:sz w:val="18"/>
          <w:szCs w:val="18"/>
        </w:rPr>
        <w:t>22</w:t>
      </w:r>
      <w:r w:rsidRPr="006810BC">
        <w:rPr>
          <w:rFonts w:ascii="Arial" w:hAnsi="Arial" w:cs="Arial"/>
          <w:b/>
          <w:sz w:val="18"/>
          <w:szCs w:val="18"/>
        </w:rPr>
        <w:t>-</w:t>
      </w:r>
      <w:r w:rsidR="00997C8D" w:rsidRPr="006810BC">
        <w:rPr>
          <w:rFonts w:ascii="Arial" w:hAnsi="Arial" w:cs="Arial"/>
          <w:b/>
          <w:sz w:val="18"/>
          <w:szCs w:val="18"/>
        </w:rPr>
        <w:t>12</w:t>
      </w:r>
      <w:r w:rsidRPr="006810BC">
        <w:rPr>
          <w:rFonts w:ascii="Arial" w:hAnsi="Arial" w:cs="Arial"/>
          <w:b/>
          <w:sz w:val="18"/>
          <w:szCs w:val="18"/>
        </w:rPr>
        <w:t xml:space="preserve">-2022                                                                                                                                                                                                                                                                                                                                                                                                                                                                                                                                                                                              </w:t>
      </w:r>
      <w:r w:rsidRPr="006810BC">
        <w:rPr>
          <w:rFonts w:ascii="Arial" w:hAnsi="Arial" w:cs="Arial"/>
          <w:b/>
          <w:bCs/>
          <w:sz w:val="18"/>
          <w:szCs w:val="18"/>
        </w:rPr>
        <w:t xml:space="preserve">     </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6C3247" w:rsidRPr="006810BC"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w:t>
      </w:r>
    </w:p>
    <w:p w:rsidR="00386805" w:rsidRPr="006810BC" w:rsidRDefault="00386805" w:rsidP="00FF42B7">
      <w:pPr>
        <w:jc w:val="both"/>
        <w:rPr>
          <w:rFonts w:asciiTheme="minorHAnsi" w:hAnsiTheme="minorHAnsi" w:cstheme="minorHAnsi"/>
          <w:b/>
          <w:bCs/>
          <w:sz w:val="20"/>
          <w:szCs w:val="20"/>
        </w:rPr>
      </w:pPr>
    </w:p>
    <w:p w:rsidR="00386805"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386805" w:rsidRDefault="00386805" w:rsidP="00CC4FF7">
      <w:pPr>
        <w:spacing w:line="360" w:lineRule="auto"/>
        <w:jc w:val="both"/>
        <w:rPr>
          <w:rFonts w:ascii="Arial" w:hAnsi="Arial" w:cs="Arial"/>
          <w:b/>
          <w:sz w:val="18"/>
          <w:szCs w:val="18"/>
        </w:rPr>
      </w:pPr>
    </w:p>
    <w:p w:rsidR="00386805" w:rsidRDefault="00386805" w:rsidP="00CC4FF7">
      <w:pPr>
        <w:spacing w:line="360" w:lineRule="auto"/>
        <w:jc w:val="both"/>
        <w:rPr>
          <w:rFonts w:ascii="Arial" w:hAnsi="Arial" w:cs="Arial"/>
          <w:b/>
          <w:sz w:val="18"/>
          <w:szCs w:val="18"/>
        </w:rPr>
      </w:pPr>
    </w:p>
    <w:sectPr w:rsidR="00386805" w:rsidSect="00133E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7D" w:rsidRDefault="000E677D" w:rsidP="000E677D">
      <w:r>
        <w:separator/>
      </w:r>
    </w:p>
  </w:endnote>
  <w:endnote w:type="continuationSeparator" w:id="0">
    <w:p w:rsidR="000E677D" w:rsidRDefault="000E677D" w:rsidP="000E6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7D" w:rsidRDefault="000E677D" w:rsidP="000E677D">
      <w:r>
        <w:separator/>
      </w:r>
    </w:p>
  </w:footnote>
  <w:footnote w:type="continuationSeparator" w:id="0">
    <w:p w:rsidR="000E677D" w:rsidRDefault="000E677D" w:rsidP="000E6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58D"/>
    <w:multiLevelType w:val="hybridMultilevel"/>
    <w:tmpl w:val="A7B8F0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46214C9"/>
    <w:multiLevelType w:val="hybridMultilevel"/>
    <w:tmpl w:val="E432E7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4B9276E"/>
    <w:multiLevelType w:val="hybridMultilevel"/>
    <w:tmpl w:val="A7D41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3F1CE0"/>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25915D5C"/>
    <w:multiLevelType w:val="hybridMultilevel"/>
    <w:tmpl w:val="938E4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887765"/>
    <w:multiLevelType w:val="hybridMultilevel"/>
    <w:tmpl w:val="4E6A8E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04A52E5"/>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32064E7F"/>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4C257BDF"/>
    <w:multiLevelType w:val="hybridMultilevel"/>
    <w:tmpl w:val="1BC83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3F64D4B"/>
    <w:multiLevelType w:val="hybridMultilevel"/>
    <w:tmpl w:val="B380AD9C"/>
    <w:lvl w:ilvl="0" w:tplc="CA2A44D0">
      <w:start w:val="1"/>
      <w:numFmt w:val="bullet"/>
      <w:lvlText w:val=""/>
      <w:lvlJc w:val="left"/>
      <w:pPr>
        <w:tabs>
          <w:tab w:val="num" w:pos="540"/>
        </w:tabs>
        <w:ind w:left="540" w:hanging="360"/>
      </w:pPr>
      <w:rPr>
        <w:rFonts w:ascii="Symbol" w:hAnsi="Symbol" w:hint="default"/>
      </w:rPr>
    </w:lvl>
    <w:lvl w:ilvl="1" w:tplc="04080003">
      <w:start w:val="1"/>
      <w:numFmt w:val="decimal"/>
      <w:lvlText w:val="%2."/>
      <w:lvlJc w:val="left"/>
      <w:pPr>
        <w:tabs>
          <w:tab w:val="num" w:pos="900"/>
        </w:tabs>
        <w:ind w:left="900" w:hanging="360"/>
      </w:pPr>
      <w:rPr>
        <w:rFonts w:cs="Times New Roman"/>
      </w:rPr>
    </w:lvl>
    <w:lvl w:ilvl="2" w:tplc="04080005">
      <w:start w:val="1"/>
      <w:numFmt w:val="decimal"/>
      <w:lvlText w:val="%3."/>
      <w:lvlJc w:val="left"/>
      <w:pPr>
        <w:tabs>
          <w:tab w:val="num" w:pos="1620"/>
        </w:tabs>
        <w:ind w:left="1620" w:hanging="360"/>
      </w:pPr>
      <w:rPr>
        <w:rFonts w:cs="Times New Roman"/>
      </w:rPr>
    </w:lvl>
    <w:lvl w:ilvl="3" w:tplc="04080001">
      <w:start w:val="1"/>
      <w:numFmt w:val="decimal"/>
      <w:lvlText w:val="%4."/>
      <w:lvlJc w:val="left"/>
      <w:pPr>
        <w:tabs>
          <w:tab w:val="num" w:pos="2340"/>
        </w:tabs>
        <w:ind w:left="2340" w:hanging="360"/>
      </w:pPr>
      <w:rPr>
        <w:rFonts w:cs="Times New Roman"/>
      </w:rPr>
    </w:lvl>
    <w:lvl w:ilvl="4" w:tplc="04080003">
      <w:start w:val="1"/>
      <w:numFmt w:val="decimal"/>
      <w:lvlText w:val="%5."/>
      <w:lvlJc w:val="left"/>
      <w:pPr>
        <w:tabs>
          <w:tab w:val="num" w:pos="3060"/>
        </w:tabs>
        <w:ind w:left="3060" w:hanging="360"/>
      </w:pPr>
      <w:rPr>
        <w:rFonts w:cs="Times New Roman"/>
      </w:rPr>
    </w:lvl>
    <w:lvl w:ilvl="5" w:tplc="04080005">
      <w:start w:val="1"/>
      <w:numFmt w:val="decimal"/>
      <w:lvlText w:val="%6."/>
      <w:lvlJc w:val="left"/>
      <w:pPr>
        <w:tabs>
          <w:tab w:val="num" w:pos="3780"/>
        </w:tabs>
        <w:ind w:left="3780" w:hanging="360"/>
      </w:pPr>
      <w:rPr>
        <w:rFonts w:cs="Times New Roman"/>
      </w:rPr>
    </w:lvl>
    <w:lvl w:ilvl="6" w:tplc="04080001">
      <w:start w:val="1"/>
      <w:numFmt w:val="decimal"/>
      <w:lvlText w:val="%7."/>
      <w:lvlJc w:val="left"/>
      <w:pPr>
        <w:tabs>
          <w:tab w:val="num" w:pos="4500"/>
        </w:tabs>
        <w:ind w:left="4500" w:hanging="360"/>
      </w:pPr>
      <w:rPr>
        <w:rFonts w:cs="Times New Roman"/>
      </w:rPr>
    </w:lvl>
    <w:lvl w:ilvl="7" w:tplc="04080003">
      <w:start w:val="1"/>
      <w:numFmt w:val="decimal"/>
      <w:lvlText w:val="%8."/>
      <w:lvlJc w:val="left"/>
      <w:pPr>
        <w:tabs>
          <w:tab w:val="num" w:pos="5220"/>
        </w:tabs>
        <w:ind w:left="5220" w:hanging="360"/>
      </w:pPr>
      <w:rPr>
        <w:rFonts w:cs="Times New Roman"/>
      </w:rPr>
    </w:lvl>
    <w:lvl w:ilvl="8" w:tplc="04080005">
      <w:start w:val="1"/>
      <w:numFmt w:val="decimal"/>
      <w:lvlText w:val="%9."/>
      <w:lvlJc w:val="left"/>
      <w:pPr>
        <w:tabs>
          <w:tab w:val="num" w:pos="5940"/>
        </w:tabs>
        <w:ind w:left="5940" w:hanging="360"/>
      </w:pPr>
      <w:rPr>
        <w:rFonts w:cs="Times New Roman"/>
      </w:rPr>
    </w:lvl>
  </w:abstractNum>
  <w:abstractNum w:abstractNumId="10">
    <w:nsid w:val="565005DF"/>
    <w:multiLevelType w:val="multilevel"/>
    <w:tmpl w:val="B5C85FD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1">
    <w:nsid w:val="5984598B"/>
    <w:multiLevelType w:val="multilevel"/>
    <w:tmpl w:val="F6D029B2"/>
    <w:lvl w:ilvl="0">
      <w:start w:val="73"/>
      <w:numFmt w:val="decimal"/>
      <w:lvlText w:val="%1"/>
      <w:lvlJc w:val="left"/>
      <w:pPr>
        <w:ind w:left="492" w:hanging="492"/>
      </w:pPr>
      <w:rPr>
        <w:rFonts w:hint="default"/>
        <w:b/>
        <w:u w:val="single"/>
      </w:rPr>
    </w:lvl>
    <w:lvl w:ilvl="1">
      <w:start w:val="50"/>
      <w:numFmt w:val="decimal"/>
      <w:lvlText w:val="%1-%2"/>
      <w:lvlJc w:val="left"/>
      <w:pPr>
        <w:ind w:left="492" w:hanging="492"/>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2">
    <w:nsid w:val="59E5723A"/>
    <w:multiLevelType w:val="hybridMultilevel"/>
    <w:tmpl w:val="CAF6E89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3">
    <w:nsid w:val="5BAF127F"/>
    <w:multiLevelType w:val="hybridMultilevel"/>
    <w:tmpl w:val="015EC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171F19"/>
    <w:multiLevelType w:val="hybridMultilevel"/>
    <w:tmpl w:val="D75EA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DDF0DAD"/>
    <w:multiLevelType w:val="hybridMultilevel"/>
    <w:tmpl w:val="91D66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5A79AC"/>
    <w:multiLevelType w:val="hybridMultilevel"/>
    <w:tmpl w:val="FB385AE6"/>
    <w:lvl w:ilvl="0" w:tplc="04080001">
      <w:start w:val="1"/>
      <w:numFmt w:val="bullet"/>
      <w:lvlText w:val=""/>
      <w:lvlJc w:val="left"/>
      <w:pPr>
        <w:ind w:left="6480" w:hanging="360"/>
      </w:pPr>
      <w:rPr>
        <w:rFonts w:ascii="Symbol" w:hAnsi="Symbol"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abstractNum w:abstractNumId="17">
    <w:nsid w:val="64956DDD"/>
    <w:multiLevelType w:val="hybridMultilevel"/>
    <w:tmpl w:val="76506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9B5293"/>
    <w:multiLevelType w:val="hybridMultilevel"/>
    <w:tmpl w:val="9C584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F6A06DB"/>
    <w:multiLevelType w:val="hybridMultilevel"/>
    <w:tmpl w:val="B01EE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0677240"/>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72142F9B"/>
    <w:multiLevelType w:val="multilevel"/>
    <w:tmpl w:val="EFA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96935"/>
    <w:multiLevelType w:val="hybridMultilevel"/>
    <w:tmpl w:val="9878D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18"/>
  </w:num>
  <w:num w:numId="5">
    <w:abstractNumId w:val="12"/>
  </w:num>
  <w:num w:numId="6">
    <w:abstractNumId w:val="21"/>
  </w:num>
  <w:num w:numId="7">
    <w:abstractNumId w:val="20"/>
  </w:num>
  <w:num w:numId="8">
    <w:abstractNumId w:val="22"/>
  </w:num>
  <w:num w:numId="9">
    <w:abstractNumId w:val="14"/>
  </w:num>
  <w:num w:numId="10">
    <w:abstractNumId w:val="5"/>
  </w:num>
  <w:num w:numId="11">
    <w:abstractNumId w:val="17"/>
  </w:num>
  <w:num w:numId="12">
    <w:abstractNumId w:val="16"/>
  </w:num>
  <w:num w:numId="13">
    <w:abstractNumId w:val="4"/>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9"/>
  </w:num>
  <w:num w:numId="19">
    <w:abstractNumId w:val="3"/>
  </w:num>
  <w:num w:numId="20">
    <w:abstractNumId w:val="7"/>
  </w:num>
  <w:num w:numId="21">
    <w:abstractNumId w:val="0"/>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90343"/>
    <w:rsid w:val="00025FF0"/>
    <w:rsid w:val="000654C9"/>
    <w:rsid w:val="00066AD8"/>
    <w:rsid w:val="00077C84"/>
    <w:rsid w:val="0008037B"/>
    <w:rsid w:val="00081D92"/>
    <w:rsid w:val="0008668E"/>
    <w:rsid w:val="0009204C"/>
    <w:rsid w:val="000A0220"/>
    <w:rsid w:val="000B1674"/>
    <w:rsid w:val="000C04B2"/>
    <w:rsid w:val="000D01B1"/>
    <w:rsid w:val="000E4B84"/>
    <w:rsid w:val="000E677D"/>
    <w:rsid w:val="000F16D7"/>
    <w:rsid w:val="001123B3"/>
    <w:rsid w:val="00122D5A"/>
    <w:rsid w:val="00130261"/>
    <w:rsid w:val="00133E76"/>
    <w:rsid w:val="00143C7A"/>
    <w:rsid w:val="00153805"/>
    <w:rsid w:val="00182ABC"/>
    <w:rsid w:val="001A3112"/>
    <w:rsid w:val="001A7C34"/>
    <w:rsid w:val="001B5890"/>
    <w:rsid w:val="001C6D95"/>
    <w:rsid w:val="001D5D16"/>
    <w:rsid w:val="001E105D"/>
    <w:rsid w:val="00211E6F"/>
    <w:rsid w:val="002278C9"/>
    <w:rsid w:val="00227A90"/>
    <w:rsid w:val="00241D6B"/>
    <w:rsid w:val="002468A2"/>
    <w:rsid w:val="00250E31"/>
    <w:rsid w:val="00261CD2"/>
    <w:rsid w:val="002625E0"/>
    <w:rsid w:val="0026692C"/>
    <w:rsid w:val="00281548"/>
    <w:rsid w:val="002868D0"/>
    <w:rsid w:val="00297C1B"/>
    <w:rsid w:val="002A26CF"/>
    <w:rsid w:val="002C1365"/>
    <w:rsid w:val="002E5666"/>
    <w:rsid w:val="00300D71"/>
    <w:rsid w:val="003077E3"/>
    <w:rsid w:val="003153B8"/>
    <w:rsid w:val="003414B2"/>
    <w:rsid w:val="00363A23"/>
    <w:rsid w:val="00374661"/>
    <w:rsid w:val="00381E8C"/>
    <w:rsid w:val="00386805"/>
    <w:rsid w:val="003A0206"/>
    <w:rsid w:val="003C1212"/>
    <w:rsid w:val="003C73D6"/>
    <w:rsid w:val="003D088B"/>
    <w:rsid w:val="003D098C"/>
    <w:rsid w:val="003D343A"/>
    <w:rsid w:val="003D71DB"/>
    <w:rsid w:val="003E3CE9"/>
    <w:rsid w:val="00423802"/>
    <w:rsid w:val="00430A52"/>
    <w:rsid w:val="0044031C"/>
    <w:rsid w:val="00461EDC"/>
    <w:rsid w:val="00464E16"/>
    <w:rsid w:val="004741AD"/>
    <w:rsid w:val="00475B82"/>
    <w:rsid w:val="004A30F2"/>
    <w:rsid w:val="004C7468"/>
    <w:rsid w:val="004D01C9"/>
    <w:rsid w:val="004F3240"/>
    <w:rsid w:val="00525A7F"/>
    <w:rsid w:val="005372C0"/>
    <w:rsid w:val="005420D4"/>
    <w:rsid w:val="00546D5B"/>
    <w:rsid w:val="0056412D"/>
    <w:rsid w:val="00594016"/>
    <w:rsid w:val="005A658D"/>
    <w:rsid w:val="005B12C6"/>
    <w:rsid w:val="005B5F8F"/>
    <w:rsid w:val="005C4BCD"/>
    <w:rsid w:val="005D4D0C"/>
    <w:rsid w:val="005E00F4"/>
    <w:rsid w:val="005E4A88"/>
    <w:rsid w:val="005F5523"/>
    <w:rsid w:val="005F67B0"/>
    <w:rsid w:val="00641C88"/>
    <w:rsid w:val="00657712"/>
    <w:rsid w:val="00662518"/>
    <w:rsid w:val="00676C5E"/>
    <w:rsid w:val="00677D2A"/>
    <w:rsid w:val="006810BC"/>
    <w:rsid w:val="00681B4E"/>
    <w:rsid w:val="00685F56"/>
    <w:rsid w:val="00687B7B"/>
    <w:rsid w:val="00690343"/>
    <w:rsid w:val="006B0187"/>
    <w:rsid w:val="006B2411"/>
    <w:rsid w:val="006C3247"/>
    <w:rsid w:val="006D74E9"/>
    <w:rsid w:val="006E01B6"/>
    <w:rsid w:val="0070252A"/>
    <w:rsid w:val="00722BA8"/>
    <w:rsid w:val="007369B3"/>
    <w:rsid w:val="00753A40"/>
    <w:rsid w:val="00757015"/>
    <w:rsid w:val="00763878"/>
    <w:rsid w:val="00794EBE"/>
    <w:rsid w:val="00796790"/>
    <w:rsid w:val="007B410C"/>
    <w:rsid w:val="007C2CEF"/>
    <w:rsid w:val="007C3C53"/>
    <w:rsid w:val="007D2508"/>
    <w:rsid w:val="007D4E4B"/>
    <w:rsid w:val="007E126E"/>
    <w:rsid w:val="007E3438"/>
    <w:rsid w:val="007E51DD"/>
    <w:rsid w:val="00825E13"/>
    <w:rsid w:val="00836538"/>
    <w:rsid w:val="00847BC6"/>
    <w:rsid w:val="0085267B"/>
    <w:rsid w:val="0085417B"/>
    <w:rsid w:val="008625E1"/>
    <w:rsid w:val="00863BB8"/>
    <w:rsid w:val="008C0D73"/>
    <w:rsid w:val="008C7FBC"/>
    <w:rsid w:val="008D3927"/>
    <w:rsid w:val="008D6C5A"/>
    <w:rsid w:val="008E3F75"/>
    <w:rsid w:val="009412CB"/>
    <w:rsid w:val="009571AE"/>
    <w:rsid w:val="00970AF3"/>
    <w:rsid w:val="00997C8D"/>
    <w:rsid w:val="009A6F1F"/>
    <w:rsid w:val="009B3504"/>
    <w:rsid w:val="009D515A"/>
    <w:rsid w:val="009E71AF"/>
    <w:rsid w:val="009F46CA"/>
    <w:rsid w:val="00A048DA"/>
    <w:rsid w:val="00A1262A"/>
    <w:rsid w:val="00A357C1"/>
    <w:rsid w:val="00A63634"/>
    <w:rsid w:val="00A66FE7"/>
    <w:rsid w:val="00A729D6"/>
    <w:rsid w:val="00A74D50"/>
    <w:rsid w:val="00A82FDC"/>
    <w:rsid w:val="00A978D5"/>
    <w:rsid w:val="00AA45A1"/>
    <w:rsid w:val="00AD0EB8"/>
    <w:rsid w:val="00B24A15"/>
    <w:rsid w:val="00B40464"/>
    <w:rsid w:val="00B60FDA"/>
    <w:rsid w:val="00BA50D3"/>
    <w:rsid w:val="00BA60C4"/>
    <w:rsid w:val="00BB24FA"/>
    <w:rsid w:val="00BB3837"/>
    <w:rsid w:val="00BC1166"/>
    <w:rsid w:val="00BD1A44"/>
    <w:rsid w:val="00BD392C"/>
    <w:rsid w:val="00BD784E"/>
    <w:rsid w:val="00BE01CB"/>
    <w:rsid w:val="00BF2F8A"/>
    <w:rsid w:val="00C1374E"/>
    <w:rsid w:val="00C15094"/>
    <w:rsid w:val="00C24A92"/>
    <w:rsid w:val="00C24ACD"/>
    <w:rsid w:val="00C3309B"/>
    <w:rsid w:val="00C409A2"/>
    <w:rsid w:val="00C463E2"/>
    <w:rsid w:val="00C647E8"/>
    <w:rsid w:val="00C7039B"/>
    <w:rsid w:val="00C82885"/>
    <w:rsid w:val="00CA4947"/>
    <w:rsid w:val="00CA586F"/>
    <w:rsid w:val="00CC4FF7"/>
    <w:rsid w:val="00CD4EE6"/>
    <w:rsid w:val="00CE6B71"/>
    <w:rsid w:val="00CF3464"/>
    <w:rsid w:val="00D004A8"/>
    <w:rsid w:val="00D24F8B"/>
    <w:rsid w:val="00D3156A"/>
    <w:rsid w:val="00D31D7F"/>
    <w:rsid w:val="00D33724"/>
    <w:rsid w:val="00D45404"/>
    <w:rsid w:val="00D45920"/>
    <w:rsid w:val="00D534D2"/>
    <w:rsid w:val="00D85370"/>
    <w:rsid w:val="00D973E1"/>
    <w:rsid w:val="00DB1C17"/>
    <w:rsid w:val="00DD1B23"/>
    <w:rsid w:val="00DE3AEC"/>
    <w:rsid w:val="00DE511E"/>
    <w:rsid w:val="00E01880"/>
    <w:rsid w:val="00E109BA"/>
    <w:rsid w:val="00E45843"/>
    <w:rsid w:val="00E527DA"/>
    <w:rsid w:val="00E64061"/>
    <w:rsid w:val="00E67736"/>
    <w:rsid w:val="00EA447F"/>
    <w:rsid w:val="00EB5D5D"/>
    <w:rsid w:val="00EB701B"/>
    <w:rsid w:val="00ED35CC"/>
    <w:rsid w:val="00EF35F7"/>
    <w:rsid w:val="00F104DF"/>
    <w:rsid w:val="00F12631"/>
    <w:rsid w:val="00F3595C"/>
    <w:rsid w:val="00F41ADA"/>
    <w:rsid w:val="00F6156B"/>
    <w:rsid w:val="00F634B1"/>
    <w:rsid w:val="00F86AAC"/>
    <w:rsid w:val="00F95888"/>
    <w:rsid w:val="00FA7D32"/>
    <w:rsid w:val="00FB423D"/>
    <w:rsid w:val="00FC6C8B"/>
    <w:rsid w:val="00FE0C02"/>
    <w:rsid w:val="00FE4D84"/>
    <w:rsid w:val="00FF2228"/>
    <w:rsid w:val="00FF39C1"/>
    <w:rsid w:val="00FF42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4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6C3247"/>
    <w:pPr>
      <w:keepNex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3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rsid w:val="00690343"/>
    <w:pPr>
      <w:jc w:val="both"/>
    </w:pPr>
  </w:style>
  <w:style w:type="character" w:customStyle="1" w:styleId="Char">
    <w:name w:val="Σώμα κειμένου Char"/>
    <w:basedOn w:val="a0"/>
    <w:link w:val="a4"/>
    <w:uiPriority w:val="99"/>
    <w:rsid w:val="00690343"/>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6C3247"/>
    <w:pPr>
      <w:spacing w:after="120"/>
    </w:pPr>
    <w:rPr>
      <w:sz w:val="16"/>
      <w:szCs w:val="16"/>
    </w:rPr>
  </w:style>
  <w:style w:type="character" w:customStyle="1" w:styleId="3Char0">
    <w:name w:val="Σώμα κείμενου 3 Char"/>
    <w:basedOn w:val="a0"/>
    <w:link w:val="30"/>
    <w:uiPriority w:val="99"/>
    <w:rsid w:val="006C3247"/>
    <w:rPr>
      <w:rFonts w:ascii="Times New Roman" w:eastAsia="Times New Roman" w:hAnsi="Times New Roman" w:cs="Times New Roman"/>
      <w:sz w:val="16"/>
      <w:szCs w:val="16"/>
      <w:lang w:eastAsia="el-GR"/>
    </w:rPr>
  </w:style>
  <w:style w:type="character" w:customStyle="1" w:styleId="3Char">
    <w:name w:val="Επικεφαλίδα 3 Char"/>
    <w:basedOn w:val="a0"/>
    <w:link w:val="3"/>
    <w:rsid w:val="006C3247"/>
    <w:rPr>
      <w:rFonts w:ascii="Arial" w:eastAsia="Times New Roman" w:hAnsi="Arial" w:cs="Arial"/>
      <w:b/>
      <w:bCs/>
      <w:sz w:val="24"/>
      <w:szCs w:val="24"/>
      <w:lang w:eastAsia="el-GR"/>
    </w:rPr>
  </w:style>
  <w:style w:type="paragraph" w:styleId="2">
    <w:name w:val="Body Text 2"/>
    <w:basedOn w:val="a"/>
    <w:link w:val="2Char"/>
    <w:uiPriority w:val="99"/>
    <w:unhideWhenUsed/>
    <w:rsid w:val="002278C9"/>
    <w:pPr>
      <w:spacing w:after="120" w:line="480" w:lineRule="auto"/>
    </w:pPr>
  </w:style>
  <w:style w:type="character" w:customStyle="1" w:styleId="2Char">
    <w:name w:val="Σώμα κείμενου 2 Char"/>
    <w:basedOn w:val="a0"/>
    <w:link w:val="2"/>
    <w:uiPriority w:val="99"/>
    <w:rsid w:val="002278C9"/>
    <w:rPr>
      <w:rFonts w:ascii="Times New Roman" w:eastAsia="Times New Roman" w:hAnsi="Times New Roman" w:cs="Times New Roman"/>
      <w:sz w:val="24"/>
      <w:szCs w:val="24"/>
      <w:lang w:eastAsia="el-GR"/>
    </w:rPr>
  </w:style>
  <w:style w:type="paragraph" w:styleId="a5">
    <w:name w:val="No Spacing"/>
    <w:uiPriority w:val="99"/>
    <w:qFormat/>
    <w:rsid w:val="002278C9"/>
    <w:pPr>
      <w:spacing w:after="0" w:line="240" w:lineRule="auto"/>
    </w:pPr>
    <w:rPr>
      <w:rFonts w:ascii="Calibri" w:eastAsia="Calibri" w:hAnsi="Calibri" w:cs="Times New Roman"/>
    </w:rPr>
  </w:style>
  <w:style w:type="paragraph" w:styleId="a6">
    <w:name w:val="List Paragraph"/>
    <w:basedOn w:val="a"/>
    <w:uiPriority w:val="34"/>
    <w:qFormat/>
    <w:rsid w:val="001A7C34"/>
    <w:pPr>
      <w:ind w:left="720"/>
      <w:contextualSpacing/>
    </w:pPr>
  </w:style>
  <w:style w:type="character" w:customStyle="1" w:styleId="fontstyle01">
    <w:name w:val="fontstyle01"/>
    <w:basedOn w:val="a0"/>
    <w:rsid w:val="0009204C"/>
    <w:rPr>
      <w:rFonts w:ascii="Verdana" w:hAnsi="Verdana" w:hint="default"/>
      <w:b w:val="0"/>
      <w:bCs w:val="0"/>
      <w:i w:val="0"/>
      <w:iCs w:val="0"/>
      <w:color w:val="000000"/>
      <w:sz w:val="20"/>
      <w:szCs w:val="20"/>
    </w:rPr>
  </w:style>
  <w:style w:type="paragraph" w:styleId="a7">
    <w:name w:val="header"/>
    <w:basedOn w:val="a"/>
    <w:link w:val="Char0"/>
    <w:uiPriority w:val="99"/>
    <w:semiHidden/>
    <w:unhideWhenUsed/>
    <w:rsid w:val="000E677D"/>
    <w:pPr>
      <w:tabs>
        <w:tab w:val="center" w:pos="4153"/>
        <w:tab w:val="right" w:pos="8306"/>
      </w:tabs>
    </w:pPr>
  </w:style>
  <w:style w:type="character" w:customStyle="1" w:styleId="Char0">
    <w:name w:val="Κεφαλίδα Char"/>
    <w:basedOn w:val="a0"/>
    <w:link w:val="a7"/>
    <w:uiPriority w:val="99"/>
    <w:semiHidden/>
    <w:rsid w:val="000E677D"/>
    <w:rPr>
      <w:rFonts w:ascii="Times New Roman" w:eastAsia="Times New Roman" w:hAnsi="Times New Roman" w:cs="Times New Roman"/>
      <w:sz w:val="24"/>
      <w:szCs w:val="24"/>
      <w:lang w:eastAsia="el-GR"/>
    </w:rPr>
  </w:style>
  <w:style w:type="paragraph" w:styleId="a8">
    <w:name w:val="footer"/>
    <w:basedOn w:val="a"/>
    <w:link w:val="Char1"/>
    <w:uiPriority w:val="99"/>
    <w:semiHidden/>
    <w:unhideWhenUsed/>
    <w:rsid w:val="000E677D"/>
    <w:pPr>
      <w:tabs>
        <w:tab w:val="center" w:pos="4153"/>
        <w:tab w:val="right" w:pos="8306"/>
      </w:tabs>
    </w:pPr>
  </w:style>
  <w:style w:type="character" w:customStyle="1" w:styleId="Char1">
    <w:name w:val="Υποσέλιδο Char"/>
    <w:basedOn w:val="a0"/>
    <w:link w:val="a8"/>
    <w:uiPriority w:val="99"/>
    <w:semiHidden/>
    <w:rsid w:val="000E677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4142632">
      <w:bodyDiv w:val="1"/>
      <w:marLeft w:val="0"/>
      <w:marRight w:val="0"/>
      <w:marTop w:val="0"/>
      <w:marBottom w:val="0"/>
      <w:divBdr>
        <w:top w:val="none" w:sz="0" w:space="0" w:color="auto"/>
        <w:left w:val="none" w:sz="0" w:space="0" w:color="auto"/>
        <w:bottom w:val="none" w:sz="0" w:space="0" w:color="auto"/>
        <w:right w:val="none" w:sz="0" w:space="0" w:color="auto"/>
      </w:divBdr>
    </w:div>
    <w:div w:id="99961645">
      <w:bodyDiv w:val="1"/>
      <w:marLeft w:val="0"/>
      <w:marRight w:val="0"/>
      <w:marTop w:val="0"/>
      <w:marBottom w:val="0"/>
      <w:divBdr>
        <w:top w:val="none" w:sz="0" w:space="0" w:color="auto"/>
        <w:left w:val="none" w:sz="0" w:space="0" w:color="auto"/>
        <w:bottom w:val="none" w:sz="0" w:space="0" w:color="auto"/>
        <w:right w:val="none" w:sz="0" w:space="0" w:color="auto"/>
      </w:divBdr>
    </w:div>
    <w:div w:id="151339735">
      <w:bodyDiv w:val="1"/>
      <w:marLeft w:val="0"/>
      <w:marRight w:val="0"/>
      <w:marTop w:val="0"/>
      <w:marBottom w:val="0"/>
      <w:divBdr>
        <w:top w:val="none" w:sz="0" w:space="0" w:color="auto"/>
        <w:left w:val="none" w:sz="0" w:space="0" w:color="auto"/>
        <w:bottom w:val="none" w:sz="0" w:space="0" w:color="auto"/>
        <w:right w:val="none" w:sz="0" w:space="0" w:color="auto"/>
      </w:divBdr>
    </w:div>
    <w:div w:id="207106569">
      <w:bodyDiv w:val="1"/>
      <w:marLeft w:val="0"/>
      <w:marRight w:val="0"/>
      <w:marTop w:val="0"/>
      <w:marBottom w:val="0"/>
      <w:divBdr>
        <w:top w:val="none" w:sz="0" w:space="0" w:color="auto"/>
        <w:left w:val="none" w:sz="0" w:space="0" w:color="auto"/>
        <w:bottom w:val="none" w:sz="0" w:space="0" w:color="auto"/>
        <w:right w:val="none" w:sz="0" w:space="0" w:color="auto"/>
      </w:divBdr>
    </w:div>
    <w:div w:id="212039334">
      <w:bodyDiv w:val="1"/>
      <w:marLeft w:val="0"/>
      <w:marRight w:val="0"/>
      <w:marTop w:val="0"/>
      <w:marBottom w:val="0"/>
      <w:divBdr>
        <w:top w:val="none" w:sz="0" w:space="0" w:color="auto"/>
        <w:left w:val="none" w:sz="0" w:space="0" w:color="auto"/>
        <w:bottom w:val="none" w:sz="0" w:space="0" w:color="auto"/>
        <w:right w:val="none" w:sz="0" w:space="0" w:color="auto"/>
      </w:divBdr>
    </w:div>
    <w:div w:id="213741530">
      <w:bodyDiv w:val="1"/>
      <w:marLeft w:val="0"/>
      <w:marRight w:val="0"/>
      <w:marTop w:val="0"/>
      <w:marBottom w:val="0"/>
      <w:divBdr>
        <w:top w:val="none" w:sz="0" w:space="0" w:color="auto"/>
        <w:left w:val="none" w:sz="0" w:space="0" w:color="auto"/>
        <w:bottom w:val="none" w:sz="0" w:space="0" w:color="auto"/>
        <w:right w:val="none" w:sz="0" w:space="0" w:color="auto"/>
      </w:divBdr>
    </w:div>
    <w:div w:id="237981728">
      <w:bodyDiv w:val="1"/>
      <w:marLeft w:val="0"/>
      <w:marRight w:val="0"/>
      <w:marTop w:val="0"/>
      <w:marBottom w:val="0"/>
      <w:divBdr>
        <w:top w:val="none" w:sz="0" w:space="0" w:color="auto"/>
        <w:left w:val="none" w:sz="0" w:space="0" w:color="auto"/>
        <w:bottom w:val="none" w:sz="0" w:space="0" w:color="auto"/>
        <w:right w:val="none" w:sz="0" w:space="0" w:color="auto"/>
      </w:divBdr>
    </w:div>
    <w:div w:id="311831334">
      <w:bodyDiv w:val="1"/>
      <w:marLeft w:val="0"/>
      <w:marRight w:val="0"/>
      <w:marTop w:val="0"/>
      <w:marBottom w:val="0"/>
      <w:divBdr>
        <w:top w:val="none" w:sz="0" w:space="0" w:color="auto"/>
        <w:left w:val="none" w:sz="0" w:space="0" w:color="auto"/>
        <w:bottom w:val="none" w:sz="0" w:space="0" w:color="auto"/>
        <w:right w:val="none" w:sz="0" w:space="0" w:color="auto"/>
      </w:divBdr>
    </w:div>
    <w:div w:id="405230937">
      <w:bodyDiv w:val="1"/>
      <w:marLeft w:val="0"/>
      <w:marRight w:val="0"/>
      <w:marTop w:val="0"/>
      <w:marBottom w:val="0"/>
      <w:divBdr>
        <w:top w:val="none" w:sz="0" w:space="0" w:color="auto"/>
        <w:left w:val="none" w:sz="0" w:space="0" w:color="auto"/>
        <w:bottom w:val="none" w:sz="0" w:space="0" w:color="auto"/>
        <w:right w:val="none" w:sz="0" w:space="0" w:color="auto"/>
      </w:divBdr>
    </w:div>
    <w:div w:id="506484507">
      <w:bodyDiv w:val="1"/>
      <w:marLeft w:val="0"/>
      <w:marRight w:val="0"/>
      <w:marTop w:val="0"/>
      <w:marBottom w:val="0"/>
      <w:divBdr>
        <w:top w:val="none" w:sz="0" w:space="0" w:color="auto"/>
        <w:left w:val="none" w:sz="0" w:space="0" w:color="auto"/>
        <w:bottom w:val="none" w:sz="0" w:space="0" w:color="auto"/>
        <w:right w:val="none" w:sz="0" w:space="0" w:color="auto"/>
      </w:divBdr>
    </w:div>
    <w:div w:id="514881375">
      <w:bodyDiv w:val="1"/>
      <w:marLeft w:val="0"/>
      <w:marRight w:val="0"/>
      <w:marTop w:val="0"/>
      <w:marBottom w:val="0"/>
      <w:divBdr>
        <w:top w:val="none" w:sz="0" w:space="0" w:color="auto"/>
        <w:left w:val="none" w:sz="0" w:space="0" w:color="auto"/>
        <w:bottom w:val="none" w:sz="0" w:space="0" w:color="auto"/>
        <w:right w:val="none" w:sz="0" w:space="0" w:color="auto"/>
      </w:divBdr>
    </w:div>
    <w:div w:id="590359714">
      <w:bodyDiv w:val="1"/>
      <w:marLeft w:val="0"/>
      <w:marRight w:val="0"/>
      <w:marTop w:val="0"/>
      <w:marBottom w:val="0"/>
      <w:divBdr>
        <w:top w:val="none" w:sz="0" w:space="0" w:color="auto"/>
        <w:left w:val="none" w:sz="0" w:space="0" w:color="auto"/>
        <w:bottom w:val="none" w:sz="0" w:space="0" w:color="auto"/>
        <w:right w:val="none" w:sz="0" w:space="0" w:color="auto"/>
      </w:divBdr>
    </w:div>
    <w:div w:id="620499146">
      <w:bodyDiv w:val="1"/>
      <w:marLeft w:val="0"/>
      <w:marRight w:val="0"/>
      <w:marTop w:val="0"/>
      <w:marBottom w:val="0"/>
      <w:divBdr>
        <w:top w:val="none" w:sz="0" w:space="0" w:color="auto"/>
        <w:left w:val="none" w:sz="0" w:space="0" w:color="auto"/>
        <w:bottom w:val="none" w:sz="0" w:space="0" w:color="auto"/>
        <w:right w:val="none" w:sz="0" w:space="0" w:color="auto"/>
      </w:divBdr>
    </w:div>
    <w:div w:id="661543077">
      <w:bodyDiv w:val="1"/>
      <w:marLeft w:val="0"/>
      <w:marRight w:val="0"/>
      <w:marTop w:val="0"/>
      <w:marBottom w:val="0"/>
      <w:divBdr>
        <w:top w:val="none" w:sz="0" w:space="0" w:color="auto"/>
        <w:left w:val="none" w:sz="0" w:space="0" w:color="auto"/>
        <w:bottom w:val="none" w:sz="0" w:space="0" w:color="auto"/>
        <w:right w:val="none" w:sz="0" w:space="0" w:color="auto"/>
      </w:divBdr>
    </w:div>
    <w:div w:id="711266682">
      <w:bodyDiv w:val="1"/>
      <w:marLeft w:val="0"/>
      <w:marRight w:val="0"/>
      <w:marTop w:val="0"/>
      <w:marBottom w:val="0"/>
      <w:divBdr>
        <w:top w:val="none" w:sz="0" w:space="0" w:color="auto"/>
        <w:left w:val="none" w:sz="0" w:space="0" w:color="auto"/>
        <w:bottom w:val="none" w:sz="0" w:space="0" w:color="auto"/>
        <w:right w:val="none" w:sz="0" w:space="0" w:color="auto"/>
      </w:divBdr>
    </w:div>
    <w:div w:id="853617172">
      <w:bodyDiv w:val="1"/>
      <w:marLeft w:val="0"/>
      <w:marRight w:val="0"/>
      <w:marTop w:val="0"/>
      <w:marBottom w:val="0"/>
      <w:divBdr>
        <w:top w:val="none" w:sz="0" w:space="0" w:color="auto"/>
        <w:left w:val="none" w:sz="0" w:space="0" w:color="auto"/>
        <w:bottom w:val="none" w:sz="0" w:space="0" w:color="auto"/>
        <w:right w:val="none" w:sz="0" w:space="0" w:color="auto"/>
      </w:divBdr>
    </w:div>
    <w:div w:id="906064874">
      <w:bodyDiv w:val="1"/>
      <w:marLeft w:val="0"/>
      <w:marRight w:val="0"/>
      <w:marTop w:val="0"/>
      <w:marBottom w:val="0"/>
      <w:divBdr>
        <w:top w:val="none" w:sz="0" w:space="0" w:color="auto"/>
        <w:left w:val="none" w:sz="0" w:space="0" w:color="auto"/>
        <w:bottom w:val="none" w:sz="0" w:space="0" w:color="auto"/>
        <w:right w:val="none" w:sz="0" w:space="0" w:color="auto"/>
      </w:divBdr>
    </w:div>
    <w:div w:id="988289113">
      <w:bodyDiv w:val="1"/>
      <w:marLeft w:val="0"/>
      <w:marRight w:val="0"/>
      <w:marTop w:val="0"/>
      <w:marBottom w:val="0"/>
      <w:divBdr>
        <w:top w:val="none" w:sz="0" w:space="0" w:color="auto"/>
        <w:left w:val="none" w:sz="0" w:space="0" w:color="auto"/>
        <w:bottom w:val="none" w:sz="0" w:space="0" w:color="auto"/>
        <w:right w:val="none" w:sz="0" w:space="0" w:color="auto"/>
      </w:divBdr>
    </w:div>
    <w:div w:id="1097671621">
      <w:bodyDiv w:val="1"/>
      <w:marLeft w:val="0"/>
      <w:marRight w:val="0"/>
      <w:marTop w:val="0"/>
      <w:marBottom w:val="0"/>
      <w:divBdr>
        <w:top w:val="none" w:sz="0" w:space="0" w:color="auto"/>
        <w:left w:val="none" w:sz="0" w:space="0" w:color="auto"/>
        <w:bottom w:val="none" w:sz="0" w:space="0" w:color="auto"/>
        <w:right w:val="none" w:sz="0" w:space="0" w:color="auto"/>
      </w:divBdr>
    </w:div>
    <w:div w:id="1122531120">
      <w:bodyDiv w:val="1"/>
      <w:marLeft w:val="0"/>
      <w:marRight w:val="0"/>
      <w:marTop w:val="0"/>
      <w:marBottom w:val="0"/>
      <w:divBdr>
        <w:top w:val="none" w:sz="0" w:space="0" w:color="auto"/>
        <w:left w:val="none" w:sz="0" w:space="0" w:color="auto"/>
        <w:bottom w:val="none" w:sz="0" w:space="0" w:color="auto"/>
        <w:right w:val="none" w:sz="0" w:space="0" w:color="auto"/>
      </w:divBdr>
    </w:div>
    <w:div w:id="1155606846">
      <w:bodyDiv w:val="1"/>
      <w:marLeft w:val="0"/>
      <w:marRight w:val="0"/>
      <w:marTop w:val="0"/>
      <w:marBottom w:val="0"/>
      <w:divBdr>
        <w:top w:val="none" w:sz="0" w:space="0" w:color="auto"/>
        <w:left w:val="none" w:sz="0" w:space="0" w:color="auto"/>
        <w:bottom w:val="none" w:sz="0" w:space="0" w:color="auto"/>
        <w:right w:val="none" w:sz="0" w:space="0" w:color="auto"/>
      </w:divBdr>
    </w:div>
    <w:div w:id="1181168166">
      <w:bodyDiv w:val="1"/>
      <w:marLeft w:val="0"/>
      <w:marRight w:val="0"/>
      <w:marTop w:val="0"/>
      <w:marBottom w:val="0"/>
      <w:divBdr>
        <w:top w:val="none" w:sz="0" w:space="0" w:color="auto"/>
        <w:left w:val="none" w:sz="0" w:space="0" w:color="auto"/>
        <w:bottom w:val="none" w:sz="0" w:space="0" w:color="auto"/>
        <w:right w:val="none" w:sz="0" w:space="0" w:color="auto"/>
      </w:divBdr>
    </w:div>
    <w:div w:id="1198854085">
      <w:bodyDiv w:val="1"/>
      <w:marLeft w:val="0"/>
      <w:marRight w:val="0"/>
      <w:marTop w:val="0"/>
      <w:marBottom w:val="0"/>
      <w:divBdr>
        <w:top w:val="none" w:sz="0" w:space="0" w:color="auto"/>
        <w:left w:val="none" w:sz="0" w:space="0" w:color="auto"/>
        <w:bottom w:val="none" w:sz="0" w:space="0" w:color="auto"/>
        <w:right w:val="none" w:sz="0" w:space="0" w:color="auto"/>
      </w:divBdr>
    </w:div>
    <w:div w:id="1311980053">
      <w:bodyDiv w:val="1"/>
      <w:marLeft w:val="0"/>
      <w:marRight w:val="0"/>
      <w:marTop w:val="0"/>
      <w:marBottom w:val="0"/>
      <w:divBdr>
        <w:top w:val="none" w:sz="0" w:space="0" w:color="auto"/>
        <w:left w:val="none" w:sz="0" w:space="0" w:color="auto"/>
        <w:bottom w:val="none" w:sz="0" w:space="0" w:color="auto"/>
        <w:right w:val="none" w:sz="0" w:space="0" w:color="auto"/>
      </w:divBdr>
    </w:div>
    <w:div w:id="1365715987">
      <w:bodyDiv w:val="1"/>
      <w:marLeft w:val="0"/>
      <w:marRight w:val="0"/>
      <w:marTop w:val="0"/>
      <w:marBottom w:val="0"/>
      <w:divBdr>
        <w:top w:val="none" w:sz="0" w:space="0" w:color="auto"/>
        <w:left w:val="none" w:sz="0" w:space="0" w:color="auto"/>
        <w:bottom w:val="none" w:sz="0" w:space="0" w:color="auto"/>
        <w:right w:val="none" w:sz="0" w:space="0" w:color="auto"/>
      </w:divBdr>
    </w:div>
    <w:div w:id="1428890110">
      <w:bodyDiv w:val="1"/>
      <w:marLeft w:val="0"/>
      <w:marRight w:val="0"/>
      <w:marTop w:val="0"/>
      <w:marBottom w:val="0"/>
      <w:divBdr>
        <w:top w:val="none" w:sz="0" w:space="0" w:color="auto"/>
        <w:left w:val="none" w:sz="0" w:space="0" w:color="auto"/>
        <w:bottom w:val="none" w:sz="0" w:space="0" w:color="auto"/>
        <w:right w:val="none" w:sz="0" w:space="0" w:color="auto"/>
      </w:divBdr>
    </w:div>
    <w:div w:id="1675525619">
      <w:bodyDiv w:val="1"/>
      <w:marLeft w:val="0"/>
      <w:marRight w:val="0"/>
      <w:marTop w:val="0"/>
      <w:marBottom w:val="0"/>
      <w:divBdr>
        <w:top w:val="none" w:sz="0" w:space="0" w:color="auto"/>
        <w:left w:val="none" w:sz="0" w:space="0" w:color="auto"/>
        <w:bottom w:val="none" w:sz="0" w:space="0" w:color="auto"/>
        <w:right w:val="none" w:sz="0" w:space="0" w:color="auto"/>
      </w:divBdr>
    </w:div>
    <w:div w:id="1893074992">
      <w:bodyDiv w:val="1"/>
      <w:marLeft w:val="0"/>
      <w:marRight w:val="0"/>
      <w:marTop w:val="0"/>
      <w:marBottom w:val="0"/>
      <w:divBdr>
        <w:top w:val="none" w:sz="0" w:space="0" w:color="auto"/>
        <w:left w:val="none" w:sz="0" w:space="0" w:color="auto"/>
        <w:bottom w:val="none" w:sz="0" w:space="0" w:color="auto"/>
        <w:right w:val="none" w:sz="0" w:space="0" w:color="auto"/>
      </w:divBdr>
    </w:div>
    <w:div w:id="1967468467">
      <w:bodyDiv w:val="1"/>
      <w:marLeft w:val="0"/>
      <w:marRight w:val="0"/>
      <w:marTop w:val="0"/>
      <w:marBottom w:val="0"/>
      <w:divBdr>
        <w:top w:val="none" w:sz="0" w:space="0" w:color="auto"/>
        <w:left w:val="none" w:sz="0" w:space="0" w:color="auto"/>
        <w:bottom w:val="none" w:sz="0" w:space="0" w:color="auto"/>
        <w:right w:val="none" w:sz="0" w:space="0" w:color="auto"/>
      </w:divBdr>
    </w:div>
    <w:div w:id="2025285488">
      <w:bodyDiv w:val="1"/>
      <w:marLeft w:val="0"/>
      <w:marRight w:val="0"/>
      <w:marTop w:val="0"/>
      <w:marBottom w:val="0"/>
      <w:divBdr>
        <w:top w:val="none" w:sz="0" w:space="0" w:color="auto"/>
        <w:left w:val="none" w:sz="0" w:space="0" w:color="auto"/>
        <w:bottom w:val="none" w:sz="0" w:space="0" w:color="auto"/>
        <w:right w:val="none" w:sz="0" w:space="0" w:color="auto"/>
      </w:divBdr>
    </w:div>
    <w:div w:id="2028097306">
      <w:bodyDiv w:val="1"/>
      <w:marLeft w:val="0"/>
      <w:marRight w:val="0"/>
      <w:marTop w:val="0"/>
      <w:marBottom w:val="0"/>
      <w:divBdr>
        <w:top w:val="none" w:sz="0" w:space="0" w:color="auto"/>
        <w:left w:val="none" w:sz="0" w:space="0" w:color="auto"/>
        <w:bottom w:val="none" w:sz="0" w:space="0" w:color="auto"/>
        <w:right w:val="none" w:sz="0" w:space="0" w:color="auto"/>
      </w:divBdr>
    </w:div>
    <w:div w:id="2106529791">
      <w:bodyDiv w:val="1"/>
      <w:marLeft w:val="0"/>
      <w:marRight w:val="0"/>
      <w:marTop w:val="0"/>
      <w:marBottom w:val="0"/>
      <w:divBdr>
        <w:top w:val="none" w:sz="0" w:space="0" w:color="auto"/>
        <w:left w:val="none" w:sz="0" w:space="0" w:color="auto"/>
        <w:bottom w:val="none" w:sz="0" w:space="0" w:color="auto"/>
        <w:right w:val="none" w:sz="0" w:space="0" w:color="auto"/>
      </w:divBdr>
    </w:div>
    <w:div w:id="21352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46801-5FF1-4BFF-92AF-3F918A09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22</Pages>
  <Words>7198</Words>
  <Characters>38874</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2022-12-19T10:11:00Z</cp:lastPrinted>
  <dcterms:created xsi:type="dcterms:W3CDTF">2022-12-19T07:47:00Z</dcterms:created>
  <dcterms:modified xsi:type="dcterms:W3CDTF">2022-12-22T11:36:00Z</dcterms:modified>
</cp:coreProperties>
</file>